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6956B" w14:textId="77777777" w:rsidR="00072876" w:rsidRDefault="00072876" w:rsidP="00072876">
      <w:pPr>
        <w:jc w:val="center"/>
        <w:rPr>
          <w:b/>
          <w:bCs/>
          <w:sz w:val="56"/>
          <w:szCs w:val="72"/>
          <w:lang w:val="en-US"/>
        </w:rPr>
      </w:pPr>
    </w:p>
    <w:p w14:paraId="679ED088" w14:textId="77777777" w:rsidR="00072876" w:rsidRDefault="00072876" w:rsidP="00072876">
      <w:pPr>
        <w:jc w:val="center"/>
        <w:rPr>
          <w:b/>
          <w:bCs/>
          <w:sz w:val="56"/>
          <w:szCs w:val="72"/>
          <w:lang w:val="en-US"/>
        </w:rPr>
      </w:pPr>
    </w:p>
    <w:p w14:paraId="52B2E71E" w14:textId="77777777" w:rsidR="00072876" w:rsidRDefault="00072876" w:rsidP="00072876">
      <w:pPr>
        <w:jc w:val="center"/>
        <w:rPr>
          <w:b/>
          <w:bCs/>
          <w:sz w:val="56"/>
          <w:szCs w:val="72"/>
          <w:lang w:val="en-US"/>
        </w:rPr>
      </w:pPr>
    </w:p>
    <w:p w14:paraId="34595173" w14:textId="77777777" w:rsidR="00072876" w:rsidRDefault="00072876" w:rsidP="00072876">
      <w:pPr>
        <w:jc w:val="center"/>
        <w:rPr>
          <w:b/>
          <w:bCs/>
          <w:sz w:val="56"/>
          <w:szCs w:val="72"/>
          <w:lang w:val="en-US"/>
        </w:rPr>
      </w:pPr>
      <w:r>
        <w:rPr>
          <w:b/>
          <w:bCs/>
          <w:sz w:val="56"/>
          <w:szCs w:val="72"/>
          <w:lang w:val="en-US"/>
        </w:rPr>
        <w:t>Existco</w:t>
      </w:r>
    </w:p>
    <w:p w14:paraId="619683AA" w14:textId="77777777" w:rsidR="00072876" w:rsidRDefault="00072876" w:rsidP="00072876">
      <w:pPr>
        <w:jc w:val="center"/>
        <w:rPr>
          <w:b/>
          <w:bCs/>
          <w:sz w:val="56"/>
          <w:szCs w:val="72"/>
          <w:lang w:val="en-US"/>
        </w:rPr>
      </w:pPr>
      <w:r>
        <w:rPr>
          <w:b/>
          <w:bCs/>
          <w:sz w:val="56"/>
          <w:szCs w:val="72"/>
          <w:lang w:val="en-US"/>
        </w:rPr>
        <w:t>Plant Control System</w:t>
      </w:r>
    </w:p>
    <w:p w14:paraId="6645F742" w14:textId="77777777" w:rsidR="00072876" w:rsidRDefault="00072876" w:rsidP="00072876">
      <w:pPr>
        <w:jc w:val="center"/>
        <w:rPr>
          <w:b/>
          <w:bCs/>
          <w:sz w:val="56"/>
          <w:szCs w:val="72"/>
          <w:lang w:val="en-US"/>
        </w:rPr>
      </w:pPr>
    </w:p>
    <w:p w14:paraId="252B8B66" w14:textId="77777777" w:rsidR="00072876" w:rsidRDefault="00072876" w:rsidP="00072876">
      <w:pPr>
        <w:jc w:val="center"/>
        <w:rPr>
          <w:b/>
          <w:bCs/>
          <w:sz w:val="56"/>
          <w:szCs w:val="72"/>
          <w:lang w:val="en-US"/>
        </w:rPr>
      </w:pPr>
    </w:p>
    <w:p w14:paraId="128F9B87" w14:textId="77777777" w:rsidR="00072876" w:rsidRDefault="00072876" w:rsidP="00072876">
      <w:pPr>
        <w:jc w:val="center"/>
        <w:rPr>
          <w:b/>
          <w:bCs/>
          <w:sz w:val="56"/>
          <w:szCs w:val="72"/>
          <w:lang w:val="en-US"/>
        </w:rPr>
      </w:pPr>
      <w:r>
        <w:rPr>
          <w:b/>
          <w:bCs/>
          <w:sz w:val="56"/>
          <w:szCs w:val="72"/>
          <w:lang w:val="en-US"/>
        </w:rPr>
        <w:t>System Overview</w:t>
      </w:r>
    </w:p>
    <w:p w14:paraId="2A4E4ADC" w14:textId="77777777" w:rsidR="00072876" w:rsidRDefault="00072876" w:rsidP="00072876">
      <w:pPr>
        <w:jc w:val="center"/>
        <w:rPr>
          <w:b/>
          <w:bCs/>
          <w:sz w:val="56"/>
          <w:szCs w:val="72"/>
          <w:lang w:val="en-US"/>
        </w:rPr>
      </w:pPr>
      <w:r>
        <w:rPr>
          <w:b/>
          <w:bCs/>
          <w:sz w:val="56"/>
          <w:szCs w:val="72"/>
          <w:lang w:val="en-US"/>
        </w:rPr>
        <w:t>With Traceability Focus</w:t>
      </w:r>
    </w:p>
    <w:p w14:paraId="189A91F9" w14:textId="77777777" w:rsidR="00072876" w:rsidRDefault="00072876" w:rsidP="00072876">
      <w:pPr>
        <w:jc w:val="center"/>
        <w:rPr>
          <w:b/>
          <w:bCs/>
          <w:sz w:val="36"/>
          <w:szCs w:val="40"/>
          <w:lang w:val="en-US"/>
        </w:rPr>
      </w:pPr>
    </w:p>
    <w:p w14:paraId="7CDEABD6" w14:textId="77777777" w:rsidR="00072876" w:rsidRDefault="00072876" w:rsidP="00072876">
      <w:pPr>
        <w:jc w:val="center"/>
        <w:rPr>
          <w:b/>
          <w:bCs/>
          <w:sz w:val="36"/>
          <w:szCs w:val="40"/>
          <w:lang w:val="en-US"/>
        </w:rPr>
      </w:pPr>
    </w:p>
    <w:p w14:paraId="05731B4B" w14:textId="77777777" w:rsidR="00072876" w:rsidRDefault="00072876" w:rsidP="00072876">
      <w:pPr>
        <w:jc w:val="center"/>
        <w:rPr>
          <w:b/>
          <w:bCs/>
          <w:sz w:val="36"/>
          <w:szCs w:val="40"/>
          <w:lang w:val="en-US"/>
        </w:rPr>
      </w:pPr>
    </w:p>
    <w:p w14:paraId="2BEACB1D" w14:textId="77777777" w:rsidR="00072876" w:rsidRDefault="00072876">
      <w:pPr>
        <w:spacing w:after="160" w:line="259" w:lineRule="auto"/>
      </w:pPr>
      <w:r>
        <w:br w:type="page"/>
      </w:r>
    </w:p>
    <w:p w14:paraId="697EDA38" w14:textId="77777777" w:rsidR="00072876" w:rsidRPr="001551E7" w:rsidRDefault="00072876" w:rsidP="00072876">
      <w:pPr>
        <w:jc w:val="center"/>
        <w:rPr>
          <w:b/>
          <w:bCs/>
          <w:lang w:val="en-US"/>
        </w:rPr>
      </w:pPr>
      <w:r w:rsidRPr="001551E7">
        <w:rPr>
          <w:b/>
          <w:bCs/>
          <w:lang w:val="en-US"/>
        </w:rPr>
        <w:lastRenderedPageBreak/>
        <w:t>Table of Content</w:t>
      </w:r>
    </w:p>
    <w:sdt>
      <w:sdtPr>
        <w:rPr>
          <w:rFonts w:ascii="Tahoma" w:eastAsiaTheme="minorHAnsi" w:hAnsi="Tahoma" w:cs="Tahoma"/>
          <w:color w:val="auto"/>
          <w:sz w:val="20"/>
          <w:szCs w:val="20"/>
          <w:lang w:val="en-AU"/>
        </w:rPr>
        <w:id w:val="1205833199"/>
        <w:docPartObj>
          <w:docPartGallery w:val="Table of Contents"/>
          <w:docPartUnique/>
        </w:docPartObj>
      </w:sdtPr>
      <w:sdtEndPr>
        <w:rPr>
          <w:b/>
          <w:bCs/>
          <w:noProof/>
        </w:rPr>
      </w:sdtEndPr>
      <w:sdtContent>
        <w:p w14:paraId="42868982" w14:textId="77777777" w:rsidR="00072876" w:rsidRDefault="00072876">
          <w:pPr>
            <w:pStyle w:val="TOCHeading"/>
          </w:pPr>
          <w:r>
            <w:t>Contents</w:t>
          </w:r>
        </w:p>
        <w:p w14:paraId="3E562109" w14:textId="77777777" w:rsidR="00B95206" w:rsidRDefault="00072876">
          <w:pPr>
            <w:pStyle w:val="TOC1"/>
            <w:tabs>
              <w:tab w:val="left" w:pos="440"/>
              <w:tab w:val="right" w:leader="dot" w:pos="10790"/>
            </w:tabs>
            <w:rPr>
              <w:rFonts w:asciiTheme="minorHAnsi" w:eastAsiaTheme="minorEastAsia" w:hAnsiTheme="minorHAnsi" w:cstheme="minorBidi"/>
              <w:noProof/>
              <w:sz w:val="22"/>
              <w:szCs w:val="22"/>
              <w:lang w:eastAsia="en-AU" w:bidi="he-IL"/>
            </w:rPr>
          </w:pPr>
          <w:r>
            <w:fldChar w:fldCharType="begin"/>
          </w:r>
          <w:r>
            <w:instrText xml:space="preserve"> TOC \o "1-3" \h \z \u </w:instrText>
          </w:r>
          <w:r>
            <w:fldChar w:fldCharType="separate"/>
          </w:r>
          <w:hyperlink w:anchor="_Toc30090624" w:history="1">
            <w:r w:rsidR="00B95206" w:rsidRPr="00EB7765">
              <w:rPr>
                <w:rStyle w:val="Hyperlink"/>
                <w:noProof/>
              </w:rPr>
              <w:t>1.</w:t>
            </w:r>
            <w:r w:rsidR="00B95206">
              <w:rPr>
                <w:rFonts w:asciiTheme="minorHAnsi" w:eastAsiaTheme="minorEastAsia" w:hAnsiTheme="minorHAnsi" w:cstheme="minorBidi"/>
                <w:noProof/>
                <w:sz w:val="22"/>
                <w:szCs w:val="22"/>
                <w:lang w:eastAsia="en-AU" w:bidi="he-IL"/>
              </w:rPr>
              <w:tab/>
            </w:r>
            <w:r w:rsidR="00B95206" w:rsidRPr="00EB7765">
              <w:rPr>
                <w:rStyle w:val="Hyperlink"/>
                <w:noProof/>
              </w:rPr>
              <w:t>System Overview</w:t>
            </w:r>
            <w:r w:rsidR="00B95206">
              <w:rPr>
                <w:noProof/>
                <w:webHidden/>
              </w:rPr>
              <w:tab/>
            </w:r>
            <w:r w:rsidR="00B95206">
              <w:rPr>
                <w:noProof/>
                <w:webHidden/>
              </w:rPr>
              <w:fldChar w:fldCharType="begin"/>
            </w:r>
            <w:r w:rsidR="00B95206">
              <w:rPr>
                <w:noProof/>
                <w:webHidden/>
              </w:rPr>
              <w:instrText xml:space="preserve"> PAGEREF _Toc30090624 \h </w:instrText>
            </w:r>
            <w:r w:rsidR="00B95206">
              <w:rPr>
                <w:noProof/>
                <w:webHidden/>
              </w:rPr>
            </w:r>
            <w:r w:rsidR="00B95206">
              <w:rPr>
                <w:noProof/>
                <w:webHidden/>
              </w:rPr>
              <w:fldChar w:fldCharType="separate"/>
            </w:r>
            <w:r w:rsidR="00B95206">
              <w:rPr>
                <w:noProof/>
                <w:webHidden/>
              </w:rPr>
              <w:t>3</w:t>
            </w:r>
            <w:r w:rsidR="00B95206">
              <w:rPr>
                <w:noProof/>
                <w:webHidden/>
              </w:rPr>
              <w:fldChar w:fldCharType="end"/>
            </w:r>
          </w:hyperlink>
        </w:p>
        <w:p w14:paraId="093E23D3" w14:textId="77777777" w:rsidR="00B95206" w:rsidRDefault="00B95206">
          <w:pPr>
            <w:pStyle w:val="TOC1"/>
            <w:tabs>
              <w:tab w:val="left" w:pos="440"/>
              <w:tab w:val="right" w:leader="dot" w:pos="10790"/>
            </w:tabs>
            <w:rPr>
              <w:rFonts w:asciiTheme="minorHAnsi" w:eastAsiaTheme="minorEastAsia" w:hAnsiTheme="minorHAnsi" w:cstheme="minorBidi"/>
              <w:noProof/>
              <w:sz w:val="22"/>
              <w:szCs w:val="22"/>
              <w:lang w:eastAsia="en-AU" w:bidi="he-IL"/>
            </w:rPr>
          </w:pPr>
          <w:hyperlink w:anchor="_Toc30090625" w:history="1">
            <w:r w:rsidRPr="00EB7765">
              <w:rPr>
                <w:rStyle w:val="Hyperlink"/>
                <w:noProof/>
              </w:rPr>
              <w:t>2.</w:t>
            </w:r>
            <w:r>
              <w:rPr>
                <w:rFonts w:asciiTheme="minorHAnsi" w:eastAsiaTheme="minorEastAsia" w:hAnsiTheme="minorHAnsi" w:cstheme="minorBidi"/>
                <w:noProof/>
                <w:sz w:val="22"/>
                <w:szCs w:val="22"/>
                <w:lang w:eastAsia="en-AU" w:bidi="he-IL"/>
              </w:rPr>
              <w:tab/>
            </w:r>
            <w:r w:rsidRPr="00EB7765">
              <w:rPr>
                <w:rStyle w:val="Hyperlink"/>
                <w:noProof/>
              </w:rPr>
              <w:t>Core Features</w:t>
            </w:r>
            <w:r>
              <w:rPr>
                <w:noProof/>
                <w:webHidden/>
              </w:rPr>
              <w:tab/>
            </w:r>
            <w:r>
              <w:rPr>
                <w:noProof/>
                <w:webHidden/>
              </w:rPr>
              <w:fldChar w:fldCharType="begin"/>
            </w:r>
            <w:r>
              <w:rPr>
                <w:noProof/>
                <w:webHidden/>
              </w:rPr>
              <w:instrText xml:space="preserve"> PAGEREF _Toc30090625 \h </w:instrText>
            </w:r>
            <w:r>
              <w:rPr>
                <w:noProof/>
                <w:webHidden/>
              </w:rPr>
            </w:r>
            <w:r>
              <w:rPr>
                <w:noProof/>
                <w:webHidden/>
              </w:rPr>
              <w:fldChar w:fldCharType="separate"/>
            </w:r>
            <w:r>
              <w:rPr>
                <w:noProof/>
                <w:webHidden/>
              </w:rPr>
              <w:t>4</w:t>
            </w:r>
            <w:r>
              <w:rPr>
                <w:noProof/>
                <w:webHidden/>
              </w:rPr>
              <w:fldChar w:fldCharType="end"/>
            </w:r>
          </w:hyperlink>
        </w:p>
        <w:p w14:paraId="2FF1090E" w14:textId="77777777" w:rsidR="00B95206" w:rsidRDefault="00B95206">
          <w:pPr>
            <w:pStyle w:val="TOC1"/>
            <w:tabs>
              <w:tab w:val="left" w:pos="440"/>
              <w:tab w:val="right" w:leader="dot" w:pos="10790"/>
            </w:tabs>
            <w:rPr>
              <w:rFonts w:asciiTheme="minorHAnsi" w:eastAsiaTheme="minorEastAsia" w:hAnsiTheme="minorHAnsi" w:cstheme="minorBidi"/>
              <w:noProof/>
              <w:sz w:val="22"/>
              <w:szCs w:val="22"/>
              <w:lang w:eastAsia="en-AU" w:bidi="he-IL"/>
            </w:rPr>
          </w:pPr>
          <w:hyperlink w:anchor="_Toc30090626" w:history="1">
            <w:r w:rsidRPr="00EB7765">
              <w:rPr>
                <w:rStyle w:val="Hyperlink"/>
                <w:noProof/>
              </w:rPr>
              <w:t>3.</w:t>
            </w:r>
            <w:r>
              <w:rPr>
                <w:rFonts w:asciiTheme="minorHAnsi" w:eastAsiaTheme="minorEastAsia" w:hAnsiTheme="minorHAnsi" w:cstheme="minorBidi"/>
                <w:noProof/>
                <w:sz w:val="22"/>
                <w:szCs w:val="22"/>
                <w:lang w:eastAsia="en-AU" w:bidi="he-IL"/>
              </w:rPr>
              <w:tab/>
            </w:r>
            <w:r w:rsidRPr="00EB7765">
              <w:rPr>
                <w:rStyle w:val="Hyperlink"/>
                <w:noProof/>
              </w:rPr>
              <w:t>System Components</w:t>
            </w:r>
            <w:r>
              <w:rPr>
                <w:noProof/>
                <w:webHidden/>
              </w:rPr>
              <w:tab/>
            </w:r>
            <w:r>
              <w:rPr>
                <w:noProof/>
                <w:webHidden/>
              </w:rPr>
              <w:fldChar w:fldCharType="begin"/>
            </w:r>
            <w:r>
              <w:rPr>
                <w:noProof/>
                <w:webHidden/>
              </w:rPr>
              <w:instrText xml:space="preserve"> PAGEREF _Toc30090626 \h </w:instrText>
            </w:r>
            <w:r>
              <w:rPr>
                <w:noProof/>
                <w:webHidden/>
              </w:rPr>
            </w:r>
            <w:r>
              <w:rPr>
                <w:noProof/>
                <w:webHidden/>
              </w:rPr>
              <w:fldChar w:fldCharType="separate"/>
            </w:r>
            <w:r>
              <w:rPr>
                <w:noProof/>
                <w:webHidden/>
              </w:rPr>
              <w:t>6</w:t>
            </w:r>
            <w:r>
              <w:rPr>
                <w:noProof/>
                <w:webHidden/>
              </w:rPr>
              <w:fldChar w:fldCharType="end"/>
            </w:r>
          </w:hyperlink>
        </w:p>
        <w:p w14:paraId="4CF528CA" w14:textId="77777777" w:rsidR="00B95206" w:rsidRDefault="00B95206">
          <w:pPr>
            <w:pStyle w:val="TOC2"/>
            <w:tabs>
              <w:tab w:val="right" w:leader="dot" w:pos="10790"/>
            </w:tabs>
            <w:rPr>
              <w:rFonts w:asciiTheme="minorHAnsi" w:eastAsiaTheme="minorEastAsia" w:hAnsiTheme="minorHAnsi" w:cstheme="minorBidi"/>
              <w:noProof/>
              <w:sz w:val="22"/>
              <w:szCs w:val="22"/>
              <w:lang w:eastAsia="en-AU" w:bidi="he-IL"/>
            </w:rPr>
          </w:pPr>
          <w:hyperlink w:anchor="_Toc30090627" w:history="1">
            <w:r w:rsidRPr="00EB7765">
              <w:rPr>
                <w:rStyle w:val="Hyperlink"/>
                <w:noProof/>
              </w:rPr>
              <w:t>3.1 Purchase Orders / Goods Received</w:t>
            </w:r>
            <w:r>
              <w:rPr>
                <w:noProof/>
                <w:webHidden/>
              </w:rPr>
              <w:tab/>
            </w:r>
            <w:r>
              <w:rPr>
                <w:noProof/>
                <w:webHidden/>
              </w:rPr>
              <w:fldChar w:fldCharType="begin"/>
            </w:r>
            <w:r>
              <w:rPr>
                <w:noProof/>
                <w:webHidden/>
              </w:rPr>
              <w:instrText xml:space="preserve"> PAGEREF _Toc30090627 \h </w:instrText>
            </w:r>
            <w:r>
              <w:rPr>
                <w:noProof/>
                <w:webHidden/>
              </w:rPr>
            </w:r>
            <w:r>
              <w:rPr>
                <w:noProof/>
                <w:webHidden/>
              </w:rPr>
              <w:fldChar w:fldCharType="separate"/>
            </w:r>
            <w:r>
              <w:rPr>
                <w:noProof/>
                <w:webHidden/>
              </w:rPr>
              <w:t>6</w:t>
            </w:r>
            <w:r>
              <w:rPr>
                <w:noProof/>
                <w:webHidden/>
              </w:rPr>
              <w:fldChar w:fldCharType="end"/>
            </w:r>
          </w:hyperlink>
        </w:p>
        <w:p w14:paraId="742AAAE4" w14:textId="77777777" w:rsidR="00B95206" w:rsidRDefault="00B95206">
          <w:pPr>
            <w:pStyle w:val="TOC2"/>
            <w:tabs>
              <w:tab w:val="right" w:leader="dot" w:pos="10790"/>
            </w:tabs>
            <w:rPr>
              <w:rFonts w:asciiTheme="minorHAnsi" w:eastAsiaTheme="minorEastAsia" w:hAnsiTheme="minorHAnsi" w:cstheme="minorBidi"/>
              <w:noProof/>
              <w:sz w:val="22"/>
              <w:szCs w:val="22"/>
              <w:lang w:eastAsia="en-AU" w:bidi="he-IL"/>
            </w:rPr>
          </w:pPr>
          <w:hyperlink w:anchor="_Toc30090628" w:history="1">
            <w:r w:rsidRPr="00EB7765">
              <w:rPr>
                <w:rStyle w:val="Hyperlink"/>
                <w:noProof/>
              </w:rPr>
              <w:t>3.2 Production Consumption</w:t>
            </w:r>
            <w:r>
              <w:rPr>
                <w:noProof/>
                <w:webHidden/>
              </w:rPr>
              <w:tab/>
            </w:r>
            <w:r>
              <w:rPr>
                <w:noProof/>
                <w:webHidden/>
              </w:rPr>
              <w:fldChar w:fldCharType="begin"/>
            </w:r>
            <w:r>
              <w:rPr>
                <w:noProof/>
                <w:webHidden/>
              </w:rPr>
              <w:instrText xml:space="preserve"> PAGEREF _Toc30090628 \h </w:instrText>
            </w:r>
            <w:r>
              <w:rPr>
                <w:noProof/>
                <w:webHidden/>
              </w:rPr>
            </w:r>
            <w:r>
              <w:rPr>
                <w:noProof/>
                <w:webHidden/>
              </w:rPr>
              <w:fldChar w:fldCharType="separate"/>
            </w:r>
            <w:r>
              <w:rPr>
                <w:noProof/>
                <w:webHidden/>
              </w:rPr>
              <w:t>8</w:t>
            </w:r>
            <w:r>
              <w:rPr>
                <w:noProof/>
                <w:webHidden/>
              </w:rPr>
              <w:fldChar w:fldCharType="end"/>
            </w:r>
          </w:hyperlink>
        </w:p>
        <w:p w14:paraId="23EAE10B" w14:textId="77777777" w:rsidR="00B95206" w:rsidRDefault="00B95206">
          <w:pPr>
            <w:pStyle w:val="TOC2"/>
            <w:tabs>
              <w:tab w:val="right" w:leader="dot" w:pos="10790"/>
            </w:tabs>
            <w:rPr>
              <w:rFonts w:asciiTheme="minorHAnsi" w:eastAsiaTheme="minorEastAsia" w:hAnsiTheme="minorHAnsi" w:cstheme="minorBidi"/>
              <w:noProof/>
              <w:sz w:val="22"/>
              <w:szCs w:val="22"/>
              <w:lang w:eastAsia="en-AU" w:bidi="he-IL"/>
            </w:rPr>
          </w:pPr>
          <w:hyperlink w:anchor="_Toc30090629" w:history="1">
            <w:r w:rsidRPr="00EB7765">
              <w:rPr>
                <w:rStyle w:val="Hyperlink"/>
                <w:noProof/>
              </w:rPr>
              <w:t>3.3 Inventory</w:t>
            </w:r>
            <w:r>
              <w:rPr>
                <w:noProof/>
                <w:webHidden/>
              </w:rPr>
              <w:tab/>
            </w:r>
            <w:r>
              <w:rPr>
                <w:noProof/>
                <w:webHidden/>
              </w:rPr>
              <w:fldChar w:fldCharType="begin"/>
            </w:r>
            <w:r>
              <w:rPr>
                <w:noProof/>
                <w:webHidden/>
              </w:rPr>
              <w:instrText xml:space="preserve"> PAGEREF _Toc30090629 \h </w:instrText>
            </w:r>
            <w:r>
              <w:rPr>
                <w:noProof/>
                <w:webHidden/>
              </w:rPr>
            </w:r>
            <w:r>
              <w:rPr>
                <w:noProof/>
                <w:webHidden/>
              </w:rPr>
              <w:fldChar w:fldCharType="separate"/>
            </w:r>
            <w:r>
              <w:rPr>
                <w:noProof/>
                <w:webHidden/>
              </w:rPr>
              <w:t>9</w:t>
            </w:r>
            <w:r>
              <w:rPr>
                <w:noProof/>
                <w:webHidden/>
              </w:rPr>
              <w:fldChar w:fldCharType="end"/>
            </w:r>
          </w:hyperlink>
        </w:p>
        <w:p w14:paraId="04C83259" w14:textId="77777777" w:rsidR="00B95206" w:rsidRDefault="00B95206">
          <w:pPr>
            <w:pStyle w:val="TOC2"/>
            <w:tabs>
              <w:tab w:val="right" w:leader="dot" w:pos="10790"/>
            </w:tabs>
            <w:rPr>
              <w:rFonts w:asciiTheme="minorHAnsi" w:eastAsiaTheme="minorEastAsia" w:hAnsiTheme="minorHAnsi" w:cstheme="minorBidi"/>
              <w:noProof/>
              <w:sz w:val="22"/>
              <w:szCs w:val="22"/>
              <w:lang w:eastAsia="en-AU" w:bidi="he-IL"/>
            </w:rPr>
          </w:pPr>
          <w:hyperlink w:anchor="_Toc30090630" w:history="1">
            <w:r w:rsidRPr="00EB7765">
              <w:rPr>
                <w:rStyle w:val="Hyperlink"/>
                <w:noProof/>
              </w:rPr>
              <w:t>3.4 Production</w:t>
            </w:r>
            <w:r>
              <w:rPr>
                <w:noProof/>
                <w:webHidden/>
              </w:rPr>
              <w:tab/>
            </w:r>
            <w:r>
              <w:rPr>
                <w:noProof/>
                <w:webHidden/>
              </w:rPr>
              <w:fldChar w:fldCharType="begin"/>
            </w:r>
            <w:r>
              <w:rPr>
                <w:noProof/>
                <w:webHidden/>
              </w:rPr>
              <w:instrText xml:space="preserve"> PAGEREF _Toc30090630 \h </w:instrText>
            </w:r>
            <w:r>
              <w:rPr>
                <w:noProof/>
                <w:webHidden/>
              </w:rPr>
            </w:r>
            <w:r>
              <w:rPr>
                <w:noProof/>
                <w:webHidden/>
              </w:rPr>
              <w:fldChar w:fldCharType="separate"/>
            </w:r>
            <w:r>
              <w:rPr>
                <w:noProof/>
                <w:webHidden/>
              </w:rPr>
              <w:t>11</w:t>
            </w:r>
            <w:r>
              <w:rPr>
                <w:noProof/>
                <w:webHidden/>
              </w:rPr>
              <w:fldChar w:fldCharType="end"/>
            </w:r>
          </w:hyperlink>
        </w:p>
        <w:p w14:paraId="0F404186" w14:textId="77777777" w:rsidR="00B95206" w:rsidRDefault="00B95206">
          <w:pPr>
            <w:pStyle w:val="TOC2"/>
            <w:tabs>
              <w:tab w:val="right" w:leader="dot" w:pos="10790"/>
            </w:tabs>
            <w:rPr>
              <w:rFonts w:asciiTheme="minorHAnsi" w:eastAsiaTheme="minorEastAsia" w:hAnsiTheme="minorHAnsi" w:cstheme="minorBidi"/>
              <w:noProof/>
              <w:sz w:val="22"/>
              <w:szCs w:val="22"/>
              <w:lang w:eastAsia="en-AU" w:bidi="he-IL"/>
            </w:rPr>
          </w:pPr>
          <w:hyperlink w:anchor="_Toc30090631" w:history="1">
            <w:r w:rsidRPr="00EB7765">
              <w:rPr>
                <w:rStyle w:val="Hyperlink"/>
                <w:noProof/>
              </w:rPr>
              <w:t>3.5 Order Picking</w:t>
            </w:r>
            <w:r>
              <w:rPr>
                <w:noProof/>
                <w:webHidden/>
              </w:rPr>
              <w:tab/>
            </w:r>
            <w:r>
              <w:rPr>
                <w:noProof/>
                <w:webHidden/>
              </w:rPr>
              <w:fldChar w:fldCharType="begin"/>
            </w:r>
            <w:r>
              <w:rPr>
                <w:noProof/>
                <w:webHidden/>
              </w:rPr>
              <w:instrText xml:space="preserve"> PAGEREF _Toc30090631 \h </w:instrText>
            </w:r>
            <w:r>
              <w:rPr>
                <w:noProof/>
                <w:webHidden/>
              </w:rPr>
            </w:r>
            <w:r>
              <w:rPr>
                <w:noProof/>
                <w:webHidden/>
              </w:rPr>
              <w:fldChar w:fldCharType="separate"/>
            </w:r>
            <w:r>
              <w:rPr>
                <w:noProof/>
                <w:webHidden/>
              </w:rPr>
              <w:t>14</w:t>
            </w:r>
            <w:r>
              <w:rPr>
                <w:noProof/>
                <w:webHidden/>
              </w:rPr>
              <w:fldChar w:fldCharType="end"/>
            </w:r>
          </w:hyperlink>
        </w:p>
        <w:p w14:paraId="2F1E6635" w14:textId="77777777" w:rsidR="00B95206" w:rsidRDefault="00B95206">
          <w:pPr>
            <w:pStyle w:val="TOC1"/>
            <w:tabs>
              <w:tab w:val="left" w:pos="440"/>
              <w:tab w:val="right" w:leader="dot" w:pos="10790"/>
            </w:tabs>
            <w:rPr>
              <w:rFonts w:asciiTheme="minorHAnsi" w:eastAsiaTheme="minorEastAsia" w:hAnsiTheme="minorHAnsi" w:cstheme="minorBidi"/>
              <w:noProof/>
              <w:sz w:val="22"/>
              <w:szCs w:val="22"/>
              <w:lang w:eastAsia="en-AU" w:bidi="he-IL"/>
            </w:rPr>
          </w:pPr>
          <w:hyperlink w:anchor="_Toc30090632" w:history="1">
            <w:r w:rsidRPr="00EB7765">
              <w:rPr>
                <w:rStyle w:val="Hyperlink"/>
                <w:noProof/>
              </w:rPr>
              <w:t>4.</w:t>
            </w:r>
            <w:r>
              <w:rPr>
                <w:rFonts w:asciiTheme="minorHAnsi" w:eastAsiaTheme="minorEastAsia" w:hAnsiTheme="minorHAnsi" w:cstheme="minorBidi"/>
                <w:noProof/>
                <w:sz w:val="22"/>
                <w:szCs w:val="22"/>
                <w:lang w:eastAsia="en-AU" w:bidi="he-IL"/>
              </w:rPr>
              <w:tab/>
            </w:r>
            <w:r w:rsidRPr="00EB7765">
              <w:rPr>
                <w:rStyle w:val="Hyperlink"/>
                <w:noProof/>
              </w:rPr>
              <w:t>Appendixes</w:t>
            </w:r>
            <w:r>
              <w:rPr>
                <w:noProof/>
                <w:webHidden/>
              </w:rPr>
              <w:tab/>
            </w:r>
            <w:r>
              <w:rPr>
                <w:noProof/>
                <w:webHidden/>
              </w:rPr>
              <w:fldChar w:fldCharType="begin"/>
            </w:r>
            <w:r>
              <w:rPr>
                <w:noProof/>
                <w:webHidden/>
              </w:rPr>
              <w:instrText xml:space="preserve"> PAGEREF _Toc30090632 \h </w:instrText>
            </w:r>
            <w:r>
              <w:rPr>
                <w:noProof/>
                <w:webHidden/>
              </w:rPr>
            </w:r>
            <w:r>
              <w:rPr>
                <w:noProof/>
                <w:webHidden/>
              </w:rPr>
              <w:fldChar w:fldCharType="separate"/>
            </w:r>
            <w:r>
              <w:rPr>
                <w:noProof/>
                <w:webHidden/>
              </w:rPr>
              <w:t>17</w:t>
            </w:r>
            <w:r>
              <w:rPr>
                <w:noProof/>
                <w:webHidden/>
              </w:rPr>
              <w:fldChar w:fldCharType="end"/>
            </w:r>
          </w:hyperlink>
        </w:p>
        <w:p w14:paraId="3C43BF65" w14:textId="77777777" w:rsidR="00B95206" w:rsidRDefault="00B95206">
          <w:pPr>
            <w:pStyle w:val="TOC2"/>
            <w:tabs>
              <w:tab w:val="right" w:leader="dot" w:pos="10790"/>
            </w:tabs>
            <w:rPr>
              <w:rFonts w:asciiTheme="minorHAnsi" w:eastAsiaTheme="minorEastAsia" w:hAnsiTheme="minorHAnsi" w:cstheme="minorBidi"/>
              <w:noProof/>
              <w:sz w:val="22"/>
              <w:szCs w:val="22"/>
              <w:lang w:eastAsia="en-AU" w:bidi="he-IL"/>
            </w:rPr>
          </w:pPr>
          <w:hyperlink w:anchor="_Toc30090633" w:history="1">
            <w:r w:rsidRPr="00EB7765">
              <w:rPr>
                <w:rStyle w:val="Hyperlink"/>
                <w:noProof/>
              </w:rPr>
              <w:t>Appendix A – GS1-128 System and Barcodes</w:t>
            </w:r>
            <w:r>
              <w:rPr>
                <w:noProof/>
                <w:webHidden/>
              </w:rPr>
              <w:tab/>
            </w:r>
            <w:r>
              <w:rPr>
                <w:noProof/>
                <w:webHidden/>
              </w:rPr>
              <w:fldChar w:fldCharType="begin"/>
            </w:r>
            <w:r>
              <w:rPr>
                <w:noProof/>
                <w:webHidden/>
              </w:rPr>
              <w:instrText xml:space="preserve"> PAGEREF _Toc30090633 \h </w:instrText>
            </w:r>
            <w:r>
              <w:rPr>
                <w:noProof/>
                <w:webHidden/>
              </w:rPr>
            </w:r>
            <w:r>
              <w:rPr>
                <w:noProof/>
                <w:webHidden/>
              </w:rPr>
              <w:fldChar w:fldCharType="separate"/>
            </w:r>
            <w:r>
              <w:rPr>
                <w:noProof/>
                <w:webHidden/>
              </w:rPr>
              <w:t>17</w:t>
            </w:r>
            <w:r>
              <w:rPr>
                <w:noProof/>
                <w:webHidden/>
              </w:rPr>
              <w:fldChar w:fldCharType="end"/>
            </w:r>
          </w:hyperlink>
        </w:p>
        <w:p w14:paraId="0E124BC1" w14:textId="77777777" w:rsidR="00072876" w:rsidRDefault="00072876">
          <w:r>
            <w:rPr>
              <w:b/>
              <w:bCs/>
              <w:noProof/>
            </w:rPr>
            <w:fldChar w:fldCharType="end"/>
          </w:r>
        </w:p>
      </w:sdtContent>
    </w:sdt>
    <w:p w14:paraId="6EF0D838" w14:textId="77777777" w:rsidR="00072876" w:rsidRDefault="00072876">
      <w:pPr>
        <w:spacing w:after="160" w:line="259" w:lineRule="auto"/>
      </w:pPr>
    </w:p>
    <w:p w14:paraId="28A3C386" w14:textId="77777777" w:rsidR="00072876" w:rsidRDefault="00072876">
      <w:pPr>
        <w:spacing w:after="160" w:line="259" w:lineRule="auto"/>
      </w:pPr>
      <w:r>
        <w:br w:type="page"/>
      </w:r>
    </w:p>
    <w:p w14:paraId="2D90A3CD" w14:textId="77777777" w:rsidR="00FF0873" w:rsidRPr="00116BD9" w:rsidRDefault="00FF0873" w:rsidP="00F31E29">
      <w:pPr>
        <w:pStyle w:val="Heading1"/>
      </w:pPr>
      <w:bookmarkStart w:id="0" w:name="_Toc30090624"/>
      <w:r>
        <w:lastRenderedPageBreak/>
        <w:t>System Overview</w:t>
      </w:r>
      <w:bookmarkEnd w:id="0"/>
    </w:p>
    <w:p w14:paraId="20E8CB30" w14:textId="77777777" w:rsidR="002F71FE" w:rsidRDefault="002F71FE"/>
    <w:p w14:paraId="1DC7B081" w14:textId="77777777" w:rsidR="006221C2" w:rsidRDefault="006221C2">
      <w:r>
        <w:t>The Existco Plant Control System is an all in One Solution for Any production environment with interfacing to accounting system for the purpose of Sales / Purchases and Inventory.</w:t>
      </w:r>
    </w:p>
    <w:p w14:paraId="10CB03F5" w14:textId="77777777" w:rsidR="006221C2" w:rsidRDefault="006221C2"/>
    <w:p w14:paraId="57637F3B" w14:textId="77777777" w:rsidR="006221C2" w:rsidRDefault="006221C2">
      <w:r>
        <w:t>Existco Plant Control System is well suitable and implemented in the Meat, Poultry, Seafood, Fruit and Veg, and General Food Manufacturing and Value adding, as well as general manufacturing.</w:t>
      </w:r>
    </w:p>
    <w:p w14:paraId="1F14E13D" w14:textId="77777777" w:rsidR="006221C2" w:rsidRDefault="006221C2"/>
    <w:p w14:paraId="7F119CBA" w14:textId="77777777" w:rsidR="006221C2" w:rsidRDefault="006221C2">
      <w:r>
        <w:t>Existco Plant Control System has all the relevant industry accreditations, From GS1, NMI, AUS Meat, MSA, AQIS (export Ready), NLIS, etc.</w:t>
      </w:r>
    </w:p>
    <w:p w14:paraId="61B674EB" w14:textId="77777777" w:rsidR="006221C2" w:rsidRDefault="006221C2"/>
    <w:p w14:paraId="2FB04432" w14:textId="77777777" w:rsidR="0008428F" w:rsidRDefault="0008428F">
      <w:r>
        <w:t>Below is a Block Diagram of the System and the Key processes in it.</w:t>
      </w:r>
    </w:p>
    <w:p w14:paraId="1835106D" w14:textId="77777777" w:rsidR="0008428F" w:rsidRDefault="0008428F">
      <w:r>
        <w:t xml:space="preserve"> </w:t>
      </w:r>
    </w:p>
    <w:p w14:paraId="46C3EC68" w14:textId="77777777" w:rsidR="0008428F" w:rsidRDefault="00AE16EC">
      <w:r>
        <w:object w:dxaOrig="16156" w:dyaOrig="11086" w14:anchorId="25307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370.35pt" o:ole="">
            <v:imagedata r:id="rId8" o:title=""/>
          </v:shape>
          <o:OLEObject Type="Embed" ProgID="Visio.Drawing.15" ShapeID="_x0000_i1025" DrawAspect="Content" ObjectID="_1837086667" r:id="rId9"/>
        </w:object>
      </w:r>
    </w:p>
    <w:p w14:paraId="65511E35" w14:textId="77777777" w:rsidR="0064728D" w:rsidRDefault="0064728D">
      <w:pPr>
        <w:spacing w:after="160" w:line="259" w:lineRule="auto"/>
      </w:pPr>
      <w:r>
        <w:br w:type="page"/>
      </w:r>
    </w:p>
    <w:p w14:paraId="7400BB94" w14:textId="77777777" w:rsidR="0064728D" w:rsidRPr="0064728D" w:rsidRDefault="0064728D" w:rsidP="0064728D">
      <w:pPr>
        <w:pStyle w:val="Heading1"/>
      </w:pPr>
      <w:bookmarkStart w:id="1" w:name="_Toc30090625"/>
      <w:r w:rsidRPr="0064728D">
        <w:lastRenderedPageBreak/>
        <w:t>Core Features</w:t>
      </w:r>
      <w:bookmarkEnd w:id="1"/>
    </w:p>
    <w:p w14:paraId="5B292549" w14:textId="77777777" w:rsidR="0064728D" w:rsidRDefault="0064728D" w:rsidP="0064728D">
      <w:pPr>
        <w:ind w:left="360" w:hanging="360"/>
        <w:rPr>
          <w:color w:val="000000"/>
          <w:lang w:eastAsia="en-AU"/>
        </w:rPr>
      </w:pPr>
    </w:p>
    <w:p w14:paraId="5488398F"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Purchase Orders</w:t>
      </w:r>
    </w:p>
    <w:p w14:paraId="09150D34" w14:textId="77777777" w:rsidR="0064728D" w:rsidRDefault="0064728D" w:rsidP="0064728D">
      <w:pPr>
        <w:pStyle w:val="ListParagraph"/>
        <w:numPr>
          <w:ilvl w:val="1"/>
          <w:numId w:val="2"/>
        </w:numPr>
        <w:rPr>
          <w:color w:val="000000"/>
          <w:lang w:eastAsia="en-AU"/>
        </w:rPr>
      </w:pPr>
      <w:r w:rsidRPr="00D03672">
        <w:rPr>
          <w:color w:val="000000"/>
          <w:lang w:eastAsia="en-AU"/>
        </w:rPr>
        <w:t>Purchasing</w:t>
      </w:r>
      <w:r>
        <w:rPr>
          <w:color w:val="000000"/>
          <w:lang w:eastAsia="en-AU"/>
        </w:rPr>
        <w:t xml:space="preserve"> with </w:t>
      </w:r>
      <w:r w:rsidRPr="00D03672">
        <w:rPr>
          <w:color w:val="000000"/>
          <w:lang w:eastAsia="en-AU"/>
        </w:rPr>
        <w:t>Goods Received</w:t>
      </w:r>
    </w:p>
    <w:p w14:paraId="07A826BC" w14:textId="77777777" w:rsidR="0064728D" w:rsidRPr="00D03672" w:rsidRDefault="0064728D" w:rsidP="0064728D">
      <w:pPr>
        <w:pStyle w:val="ListParagraph"/>
        <w:numPr>
          <w:ilvl w:val="1"/>
          <w:numId w:val="2"/>
        </w:numPr>
        <w:rPr>
          <w:color w:val="000000"/>
          <w:lang w:eastAsia="en-AU"/>
        </w:rPr>
      </w:pPr>
      <w:r>
        <w:rPr>
          <w:color w:val="000000"/>
          <w:lang w:eastAsia="en-AU"/>
        </w:rPr>
        <w:t>Suppliers Purchase orders with Goods Received process using touch screen with scanner, scales, printers, Mobile Computer scanning, and Back office operations.</w:t>
      </w:r>
    </w:p>
    <w:p w14:paraId="58E2BF88"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Production</w:t>
      </w:r>
    </w:p>
    <w:p w14:paraId="0DDA97F4" w14:textId="77777777" w:rsidR="0064728D" w:rsidRDefault="0064728D" w:rsidP="0064728D">
      <w:pPr>
        <w:pStyle w:val="ListParagraph"/>
        <w:numPr>
          <w:ilvl w:val="1"/>
          <w:numId w:val="2"/>
        </w:numPr>
        <w:rPr>
          <w:color w:val="000000"/>
          <w:lang w:eastAsia="en-AU"/>
        </w:rPr>
      </w:pPr>
      <w:r>
        <w:rPr>
          <w:color w:val="000000"/>
          <w:lang w:eastAsia="en-AU"/>
        </w:rPr>
        <w:t>Interface to Production Equipment –</w:t>
      </w:r>
      <w:r w:rsidR="000F2158">
        <w:rPr>
          <w:color w:val="000000"/>
          <w:lang w:eastAsia="en-AU"/>
        </w:rPr>
        <w:t xml:space="preserve"> </w:t>
      </w:r>
      <w:r w:rsidRPr="000F2158">
        <w:rPr>
          <w:color w:val="000000"/>
          <w:highlight w:val="yellow"/>
          <w:lang w:eastAsia="en-AU"/>
        </w:rPr>
        <w:t>Wedderburn Digi.</w:t>
      </w:r>
    </w:p>
    <w:p w14:paraId="1604336D" w14:textId="77777777" w:rsidR="0064728D" w:rsidRDefault="0064728D" w:rsidP="0064728D">
      <w:pPr>
        <w:pStyle w:val="ListParagraph"/>
        <w:numPr>
          <w:ilvl w:val="1"/>
          <w:numId w:val="2"/>
        </w:numPr>
        <w:rPr>
          <w:color w:val="000000"/>
          <w:lang w:eastAsia="en-AU"/>
        </w:rPr>
      </w:pPr>
      <w:r>
        <w:rPr>
          <w:color w:val="000000"/>
          <w:lang w:eastAsia="en-AU"/>
        </w:rPr>
        <w:t xml:space="preserve">Touch screen </w:t>
      </w:r>
      <w:proofErr w:type="gramStart"/>
      <w:r>
        <w:rPr>
          <w:color w:val="000000"/>
          <w:lang w:eastAsia="en-AU"/>
        </w:rPr>
        <w:t>Water Proof</w:t>
      </w:r>
      <w:proofErr w:type="gramEnd"/>
      <w:r>
        <w:rPr>
          <w:color w:val="000000"/>
          <w:lang w:eastAsia="en-AU"/>
        </w:rPr>
        <w:t xml:space="preserve"> Solutions</w:t>
      </w:r>
    </w:p>
    <w:p w14:paraId="3A359086" w14:textId="77777777" w:rsidR="0064728D" w:rsidRDefault="0064728D" w:rsidP="0064728D">
      <w:pPr>
        <w:pStyle w:val="ListParagraph"/>
        <w:numPr>
          <w:ilvl w:val="1"/>
          <w:numId w:val="2"/>
        </w:numPr>
        <w:rPr>
          <w:color w:val="000000"/>
          <w:lang w:eastAsia="en-AU"/>
        </w:rPr>
      </w:pPr>
      <w:r>
        <w:rPr>
          <w:color w:val="000000"/>
          <w:lang w:eastAsia="en-AU"/>
        </w:rPr>
        <w:t>Ability to connect to 2 scales, Wireless Industrial Barcode Scanner, Multiple Label and/or Tag Printers,</w:t>
      </w:r>
    </w:p>
    <w:p w14:paraId="33F639CD" w14:textId="77777777" w:rsidR="0064728D" w:rsidRDefault="0064728D" w:rsidP="0064728D">
      <w:pPr>
        <w:pStyle w:val="ListParagraph"/>
        <w:numPr>
          <w:ilvl w:val="1"/>
          <w:numId w:val="2"/>
        </w:numPr>
        <w:rPr>
          <w:color w:val="000000"/>
          <w:lang w:eastAsia="en-AU"/>
        </w:rPr>
      </w:pPr>
      <w:r>
        <w:rPr>
          <w:color w:val="000000"/>
          <w:lang w:eastAsia="en-AU"/>
        </w:rPr>
        <w:t>Multipurpose Touch screen.</w:t>
      </w:r>
    </w:p>
    <w:p w14:paraId="08142E24" w14:textId="77777777" w:rsidR="0064728D" w:rsidRDefault="0064728D" w:rsidP="0064728D">
      <w:pPr>
        <w:pStyle w:val="ListParagraph"/>
        <w:numPr>
          <w:ilvl w:val="1"/>
          <w:numId w:val="2"/>
        </w:numPr>
        <w:rPr>
          <w:color w:val="000000"/>
          <w:lang w:eastAsia="en-AU"/>
        </w:rPr>
      </w:pPr>
      <w:r>
        <w:rPr>
          <w:color w:val="000000"/>
          <w:lang w:eastAsia="en-AU"/>
        </w:rPr>
        <w:t>Production planning based on sales, Min/Max Levels, and forecasting.</w:t>
      </w:r>
    </w:p>
    <w:p w14:paraId="093AC531" w14:textId="77777777" w:rsidR="0064728D" w:rsidRPr="008F4C08" w:rsidRDefault="0064728D" w:rsidP="0064728D">
      <w:pPr>
        <w:pStyle w:val="ListParagraph"/>
        <w:numPr>
          <w:ilvl w:val="1"/>
          <w:numId w:val="2"/>
        </w:numPr>
        <w:rPr>
          <w:b/>
          <w:bCs/>
          <w:color w:val="000000"/>
          <w:lang w:eastAsia="en-AU"/>
        </w:rPr>
      </w:pPr>
      <w:r>
        <w:rPr>
          <w:color w:val="000000"/>
          <w:lang w:eastAsia="en-AU"/>
        </w:rPr>
        <w:t>R</w:t>
      </w:r>
      <w:r w:rsidRPr="008F4C08">
        <w:rPr>
          <w:color w:val="000000"/>
          <w:lang w:eastAsia="en-AU"/>
        </w:rPr>
        <w:t xml:space="preserve">ecipe control and traceability. </w:t>
      </w:r>
    </w:p>
    <w:p w14:paraId="2EAB9F6D"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Traceability</w:t>
      </w:r>
    </w:p>
    <w:p w14:paraId="090FDC09" w14:textId="77777777" w:rsidR="0064728D" w:rsidRDefault="0064728D" w:rsidP="0064728D">
      <w:pPr>
        <w:pStyle w:val="ListParagraph"/>
        <w:numPr>
          <w:ilvl w:val="1"/>
          <w:numId w:val="2"/>
        </w:numPr>
        <w:rPr>
          <w:color w:val="000000"/>
          <w:lang w:eastAsia="en-AU"/>
        </w:rPr>
      </w:pPr>
      <w:r>
        <w:rPr>
          <w:color w:val="000000"/>
          <w:lang w:eastAsia="en-AU"/>
        </w:rPr>
        <w:t>Extensive information collected against each production transaction like Production Date &amp; Time, Expiry Date, Operator, Product, Grade, Customer Order, Supplier of Raw Materials, etc.</w:t>
      </w:r>
    </w:p>
    <w:p w14:paraId="40790B07" w14:textId="77777777" w:rsidR="0064728D" w:rsidRDefault="0064728D" w:rsidP="0064728D">
      <w:pPr>
        <w:pStyle w:val="ListParagraph"/>
        <w:numPr>
          <w:ilvl w:val="1"/>
          <w:numId w:val="2"/>
        </w:numPr>
        <w:rPr>
          <w:color w:val="000000"/>
          <w:lang w:eastAsia="en-AU"/>
        </w:rPr>
      </w:pPr>
      <w:r>
        <w:rPr>
          <w:color w:val="000000"/>
          <w:lang w:eastAsia="en-AU"/>
        </w:rPr>
        <w:t>Ability to recall quickly all production goods and get a customer list with detailed information.</w:t>
      </w:r>
    </w:p>
    <w:p w14:paraId="7EA8E980"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Batching</w:t>
      </w:r>
    </w:p>
    <w:p w14:paraId="3112CB29" w14:textId="77777777" w:rsidR="0064728D" w:rsidRPr="00D03672" w:rsidRDefault="0064728D" w:rsidP="0064728D">
      <w:pPr>
        <w:pStyle w:val="ListParagraph"/>
        <w:numPr>
          <w:ilvl w:val="1"/>
          <w:numId w:val="2"/>
        </w:numPr>
        <w:rPr>
          <w:color w:val="000000"/>
          <w:lang w:eastAsia="en-AU"/>
        </w:rPr>
      </w:pPr>
      <w:r>
        <w:rPr>
          <w:color w:val="000000"/>
          <w:lang w:eastAsia="en-AU"/>
        </w:rPr>
        <w:t>Grouping of production against batches with extensive additional data collected against the batch.</w:t>
      </w:r>
    </w:p>
    <w:p w14:paraId="3908C0E2"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Yielding</w:t>
      </w:r>
    </w:p>
    <w:p w14:paraId="1FDC618A" w14:textId="77777777" w:rsidR="0064728D" w:rsidRDefault="0064728D" w:rsidP="0064728D">
      <w:pPr>
        <w:pStyle w:val="ListParagraph"/>
        <w:numPr>
          <w:ilvl w:val="1"/>
          <w:numId w:val="2"/>
        </w:numPr>
        <w:rPr>
          <w:color w:val="000000"/>
          <w:lang w:eastAsia="en-AU"/>
        </w:rPr>
      </w:pPr>
      <w:r>
        <w:rPr>
          <w:color w:val="000000"/>
          <w:lang w:eastAsia="en-AU"/>
        </w:rPr>
        <w:t>Yielding of Carcass Boning or any production processes that has an input and an output.</w:t>
      </w:r>
    </w:p>
    <w:p w14:paraId="6496B0E4" w14:textId="77777777" w:rsidR="0064728D" w:rsidRPr="00D03672" w:rsidRDefault="0064728D" w:rsidP="0064728D">
      <w:pPr>
        <w:pStyle w:val="ListParagraph"/>
        <w:numPr>
          <w:ilvl w:val="1"/>
          <w:numId w:val="2"/>
        </w:numPr>
        <w:rPr>
          <w:color w:val="000000"/>
          <w:lang w:eastAsia="en-AU"/>
        </w:rPr>
      </w:pPr>
      <w:r>
        <w:rPr>
          <w:color w:val="000000"/>
          <w:lang w:eastAsia="en-AU"/>
        </w:rPr>
        <w:t>Yielding on any Production processes.</w:t>
      </w:r>
    </w:p>
    <w:p w14:paraId="040CF8CB"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Palletising</w:t>
      </w:r>
    </w:p>
    <w:p w14:paraId="00B12EAF" w14:textId="77777777" w:rsidR="0064728D" w:rsidRDefault="0064728D" w:rsidP="0064728D">
      <w:pPr>
        <w:pStyle w:val="ListParagraph"/>
        <w:numPr>
          <w:ilvl w:val="1"/>
          <w:numId w:val="2"/>
        </w:numPr>
        <w:rPr>
          <w:color w:val="000000"/>
          <w:lang w:eastAsia="en-AU"/>
        </w:rPr>
      </w:pPr>
      <w:r>
        <w:rPr>
          <w:color w:val="000000"/>
          <w:lang w:eastAsia="en-AU"/>
        </w:rPr>
        <w:t>Extensive palletising capabilities with multiple storage locations.</w:t>
      </w:r>
    </w:p>
    <w:p w14:paraId="2858A620" w14:textId="77777777" w:rsidR="0064728D" w:rsidRPr="00D03672" w:rsidRDefault="0064728D" w:rsidP="0064728D">
      <w:pPr>
        <w:pStyle w:val="ListParagraph"/>
        <w:numPr>
          <w:ilvl w:val="1"/>
          <w:numId w:val="2"/>
        </w:numPr>
        <w:rPr>
          <w:color w:val="000000"/>
          <w:lang w:eastAsia="en-AU"/>
        </w:rPr>
      </w:pPr>
      <w:r>
        <w:rPr>
          <w:color w:val="000000"/>
          <w:lang w:eastAsia="en-AU"/>
        </w:rPr>
        <w:t>Cold Storage management capabilities.</w:t>
      </w:r>
    </w:p>
    <w:p w14:paraId="6BE9D617"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Live Inventory</w:t>
      </w:r>
    </w:p>
    <w:p w14:paraId="04C72C1A" w14:textId="77777777" w:rsidR="0064728D" w:rsidRDefault="0064728D" w:rsidP="0064728D">
      <w:pPr>
        <w:pStyle w:val="ListParagraph"/>
        <w:numPr>
          <w:ilvl w:val="1"/>
          <w:numId w:val="2"/>
        </w:numPr>
        <w:rPr>
          <w:color w:val="000000"/>
          <w:lang w:eastAsia="en-AU"/>
        </w:rPr>
      </w:pPr>
      <w:r>
        <w:rPr>
          <w:color w:val="000000"/>
          <w:lang w:eastAsia="en-AU"/>
        </w:rPr>
        <w:t>Every transaction is logged with date, time, Expiry, Specie, operators, batch, product, Grade, Station No, Pieces, Weight, Count, Price, etc.</w:t>
      </w:r>
    </w:p>
    <w:p w14:paraId="67F3A75A"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Stock taking</w:t>
      </w:r>
    </w:p>
    <w:p w14:paraId="09681399" w14:textId="77777777" w:rsidR="0064728D" w:rsidRPr="00D03672" w:rsidRDefault="0064728D" w:rsidP="0064728D">
      <w:pPr>
        <w:pStyle w:val="ListParagraph"/>
        <w:numPr>
          <w:ilvl w:val="1"/>
          <w:numId w:val="2"/>
        </w:numPr>
        <w:rPr>
          <w:color w:val="000000"/>
          <w:lang w:eastAsia="en-AU"/>
        </w:rPr>
      </w:pPr>
      <w:r>
        <w:rPr>
          <w:color w:val="000000"/>
          <w:lang w:eastAsia="en-AU"/>
        </w:rPr>
        <w:t>Extensive Mobility including smart stock taking, including ability to do Revolving stock taking.</w:t>
      </w:r>
    </w:p>
    <w:p w14:paraId="78C47745" w14:textId="1A6839C4" w:rsidR="0064728D" w:rsidRPr="00301585" w:rsidRDefault="005A1621" w:rsidP="0064728D">
      <w:pPr>
        <w:pStyle w:val="ListParagraph"/>
        <w:numPr>
          <w:ilvl w:val="0"/>
          <w:numId w:val="2"/>
        </w:numPr>
        <w:rPr>
          <w:b/>
          <w:bCs/>
          <w:color w:val="000000"/>
          <w:lang w:eastAsia="en-AU"/>
        </w:rPr>
      </w:pPr>
      <w:r>
        <w:rPr>
          <w:b/>
          <w:bCs/>
          <w:color w:val="000000"/>
          <w:lang w:eastAsia="en-AU"/>
        </w:rPr>
        <w:t>Triple</w:t>
      </w:r>
      <w:r w:rsidR="0064728D" w:rsidRPr="00301585">
        <w:rPr>
          <w:b/>
          <w:bCs/>
          <w:color w:val="000000"/>
          <w:lang w:eastAsia="en-AU"/>
        </w:rPr>
        <w:t xml:space="preserve"> Dimension Inventory</w:t>
      </w:r>
    </w:p>
    <w:p w14:paraId="24209618" w14:textId="77777777" w:rsidR="0064728D" w:rsidRDefault="0064728D" w:rsidP="0064728D">
      <w:pPr>
        <w:pStyle w:val="ListParagraph"/>
        <w:numPr>
          <w:ilvl w:val="1"/>
          <w:numId w:val="2"/>
        </w:numPr>
        <w:rPr>
          <w:color w:val="000000"/>
          <w:lang w:eastAsia="en-AU"/>
        </w:rPr>
      </w:pPr>
      <w:r w:rsidRPr="000E204A">
        <w:rPr>
          <w:color w:val="000000"/>
          <w:lang w:eastAsia="en-AU"/>
        </w:rPr>
        <w:t>QTY and Weight</w:t>
      </w:r>
      <w:r>
        <w:rPr>
          <w:color w:val="000000"/>
          <w:lang w:eastAsia="en-AU"/>
        </w:rPr>
        <w:t>, how many Cartons or Packets and what is the Weight for them.</w:t>
      </w:r>
    </w:p>
    <w:p w14:paraId="112ACC4C" w14:textId="77777777" w:rsidR="0064728D" w:rsidRPr="000E204A" w:rsidRDefault="0064728D" w:rsidP="0064728D">
      <w:pPr>
        <w:pStyle w:val="ListParagraph"/>
        <w:numPr>
          <w:ilvl w:val="1"/>
          <w:numId w:val="2"/>
        </w:numPr>
        <w:rPr>
          <w:color w:val="000000"/>
          <w:lang w:eastAsia="en-AU"/>
        </w:rPr>
      </w:pPr>
      <w:r>
        <w:rPr>
          <w:color w:val="000000"/>
          <w:lang w:eastAsia="en-AU"/>
        </w:rPr>
        <w:t>Almost all systems are single dimension single quantity visibility, our solution as built from the ground up to be dual dimension inventory.</w:t>
      </w:r>
    </w:p>
    <w:p w14:paraId="31EC2E37"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Sales</w:t>
      </w:r>
    </w:p>
    <w:p w14:paraId="4CB5CD12" w14:textId="77777777" w:rsidR="0064728D" w:rsidRPr="000E204A" w:rsidRDefault="0064728D" w:rsidP="0064728D">
      <w:pPr>
        <w:pStyle w:val="ListParagraph"/>
        <w:numPr>
          <w:ilvl w:val="1"/>
          <w:numId w:val="2"/>
        </w:numPr>
        <w:rPr>
          <w:color w:val="000000"/>
          <w:lang w:eastAsia="en-AU"/>
        </w:rPr>
      </w:pPr>
      <w:r w:rsidRPr="000E204A">
        <w:rPr>
          <w:color w:val="000000"/>
          <w:lang w:eastAsia="en-AU"/>
        </w:rPr>
        <w:t>Call Centre Capabilities to Chase customers for Orders. CRM Capabilities.</w:t>
      </w:r>
    </w:p>
    <w:p w14:paraId="75890440" w14:textId="77777777" w:rsidR="0064728D" w:rsidRPr="000E204A" w:rsidRDefault="0064728D" w:rsidP="0064728D">
      <w:pPr>
        <w:pStyle w:val="ListParagraph"/>
        <w:numPr>
          <w:ilvl w:val="1"/>
          <w:numId w:val="2"/>
        </w:numPr>
        <w:rPr>
          <w:color w:val="000000"/>
          <w:lang w:eastAsia="en-AU"/>
        </w:rPr>
      </w:pPr>
      <w:r w:rsidRPr="000E204A">
        <w:rPr>
          <w:color w:val="000000"/>
          <w:lang w:eastAsia="en-AU"/>
        </w:rPr>
        <w:t>Customer Orders Importing</w:t>
      </w:r>
    </w:p>
    <w:p w14:paraId="24750DDA" w14:textId="77777777" w:rsidR="0064728D" w:rsidRPr="000E204A" w:rsidRDefault="0064728D" w:rsidP="0064728D">
      <w:pPr>
        <w:pStyle w:val="ListParagraph"/>
        <w:numPr>
          <w:ilvl w:val="1"/>
          <w:numId w:val="2"/>
        </w:numPr>
        <w:rPr>
          <w:color w:val="000000"/>
          <w:lang w:eastAsia="en-AU"/>
        </w:rPr>
      </w:pPr>
      <w:r w:rsidRPr="000E204A">
        <w:rPr>
          <w:color w:val="000000"/>
          <w:lang w:eastAsia="en-AU"/>
        </w:rPr>
        <w:t>Mobile App for Sales Rep and Customers</w:t>
      </w:r>
    </w:p>
    <w:p w14:paraId="39A12EC0" w14:textId="77777777" w:rsidR="0064728D" w:rsidRPr="000E204A" w:rsidRDefault="0064728D" w:rsidP="0064728D">
      <w:pPr>
        <w:pStyle w:val="ListParagraph"/>
        <w:numPr>
          <w:ilvl w:val="1"/>
          <w:numId w:val="2"/>
        </w:numPr>
        <w:rPr>
          <w:color w:val="000000"/>
          <w:lang w:eastAsia="en-AU"/>
        </w:rPr>
      </w:pPr>
      <w:r w:rsidRPr="000E204A">
        <w:rPr>
          <w:color w:val="000000"/>
          <w:lang w:eastAsia="en-AU"/>
        </w:rPr>
        <w:t>Customer Web Ordering Portal</w:t>
      </w:r>
    </w:p>
    <w:p w14:paraId="778B4B52" w14:textId="77777777" w:rsidR="0064728D" w:rsidRPr="00301585" w:rsidRDefault="0064728D" w:rsidP="0064728D">
      <w:pPr>
        <w:pStyle w:val="ListParagraph"/>
        <w:numPr>
          <w:ilvl w:val="0"/>
          <w:numId w:val="2"/>
        </w:numPr>
        <w:rPr>
          <w:b/>
          <w:bCs/>
          <w:color w:val="000000"/>
          <w:lang w:eastAsia="en-AU"/>
        </w:rPr>
      </w:pPr>
      <w:r w:rsidRPr="00301585">
        <w:rPr>
          <w:b/>
          <w:bCs/>
          <w:color w:val="000000"/>
          <w:lang w:eastAsia="en-AU"/>
        </w:rPr>
        <w:t>Accounting ERP system Interface</w:t>
      </w:r>
    </w:p>
    <w:p w14:paraId="35D5853F" w14:textId="77777777" w:rsidR="0064728D" w:rsidRDefault="0064728D" w:rsidP="0064728D">
      <w:pPr>
        <w:pStyle w:val="ListParagraph"/>
        <w:numPr>
          <w:ilvl w:val="1"/>
          <w:numId w:val="2"/>
        </w:numPr>
        <w:rPr>
          <w:color w:val="000000"/>
          <w:lang w:eastAsia="en-AU"/>
        </w:rPr>
      </w:pPr>
      <w:r w:rsidRPr="00D03672">
        <w:rPr>
          <w:color w:val="000000"/>
          <w:lang w:eastAsia="en-AU"/>
        </w:rPr>
        <w:t xml:space="preserve">Interface to Most Common Accounting System: </w:t>
      </w:r>
      <w:r>
        <w:rPr>
          <w:color w:val="000000"/>
          <w:lang w:eastAsia="en-AU"/>
        </w:rPr>
        <w:t xml:space="preserve">Xero, </w:t>
      </w:r>
      <w:r w:rsidRPr="00D03672">
        <w:rPr>
          <w:color w:val="000000"/>
          <w:lang w:eastAsia="en-AU"/>
        </w:rPr>
        <w:t>MYOB</w:t>
      </w:r>
      <w:r>
        <w:rPr>
          <w:color w:val="000000"/>
          <w:lang w:eastAsia="en-AU"/>
        </w:rPr>
        <w:t xml:space="preserve"> On Premises &amp; Cloud</w:t>
      </w:r>
      <w:r w:rsidRPr="00D03672">
        <w:rPr>
          <w:color w:val="000000"/>
          <w:lang w:eastAsia="en-AU"/>
        </w:rPr>
        <w:t xml:space="preserve">, </w:t>
      </w:r>
      <w:r>
        <w:rPr>
          <w:color w:val="000000"/>
          <w:lang w:eastAsia="en-AU"/>
        </w:rPr>
        <w:t xml:space="preserve">MYOB EXO, Reckon on Premises &amp; Cloud, </w:t>
      </w:r>
      <w:r w:rsidRPr="00D03672">
        <w:rPr>
          <w:color w:val="000000"/>
          <w:lang w:eastAsia="en-AU"/>
        </w:rPr>
        <w:t>QuickBooks</w:t>
      </w:r>
      <w:r>
        <w:rPr>
          <w:color w:val="000000"/>
          <w:lang w:eastAsia="en-AU"/>
        </w:rPr>
        <w:t xml:space="preserve"> Online</w:t>
      </w:r>
      <w:r w:rsidRPr="00D03672">
        <w:rPr>
          <w:color w:val="000000"/>
          <w:lang w:eastAsia="en-AU"/>
        </w:rPr>
        <w:t xml:space="preserve">, Attaché, Sybiz, </w:t>
      </w:r>
      <w:r>
        <w:rPr>
          <w:color w:val="000000"/>
          <w:lang w:eastAsia="en-AU"/>
        </w:rPr>
        <w:t xml:space="preserve">Sage, SAP, </w:t>
      </w:r>
      <w:r w:rsidRPr="00D03672">
        <w:rPr>
          <w:color w:val="000000"/>
          <w:lang w:eastAsia="en-AU"/>
        </w:rPr>
        <w:t>etc.</w:t>
      </w:r>
    </w:p>
    <w:p w14:paraId="5B65907C" w14:textId="77777777" w:rsidR="0064728D" w:rsidRPr="00D03672" w:rsidRDefault="0064728D" w:rsidP="0064728D">
      <w:pPr>
        <w:pStyle w:val="ListParagraph"/>
        <w:numPr>
          <w:ilvl w:val="1"/>
          <w:numId w:val="2"/>
        </w:numPr>
        <w:rPr>
          <w:color w:val="000000"/>
          <w:lang w:eastAsia="en-AU"/>
        </w:rPr>
      </w:pPr>
      <w:r>
        <w:rPr>
          <w:color w:val="000000"/>
          <w:lang w:eastAsia="en-AU"/>
        </w:rPr>
        <w:t>Exporting of Sales, Purchases, POS Daily Sales Takings, GL Account of Stock on Hand.</w:t>
      </w:r>
    </w:p>
    <w:p w14:paraId="6264D3A4" w14:textId="77777777" w:rsidR="0064728D" w:rsidRPr="0057708B" w:rsidRDefault="0064728D" w:rsidP="0064728D">
      <w:pPr>
        <w:pStyle w:val="ListParagraph"/>
        <w:numPr>
          <w:ilvl w:val="0"/>
          <w:numId w:val="2"/>
        </w:numPr>
        <w:rPr>
          <w:b/>
          <w:bCs/>
          <w:color w:val="000000"/>
          <w:lang w:eastAsia="en-AU"/>
        </w:rPr>
      </w:pPr>
      <w:r w:rsidRPr="0057708B">
        <w:rPr>
          <w:b/>
          <w:bCs/>
          <w:color w:val="000000"/>
          <w:lang w:eastAsia="en-AU"/>
        </w:rPr>
        <w:t>Order Fulfilment</w:t>
      </w:r>
    </w:p>
    <w:p w14:paraId="51181850" w14:textId="77777777" w:rsidR="0064728D" w:rsidRDefault="0064728D" w:rsidP="0064728D">
      <w:pPr>
        <w:pStyle w:val="ListParagraph"/>
        <w:numPr>
          <w:ilvl w:val="1"/>
          <w:numId w:val="2"/>
        </w:numPr>
        <w:rPr>
          <w:color w:val="000000"/>
          <w:lang w:eastAsia="en-AU"/>
        </w:rPr>
      </w:pPr>
      <w:r>
        <w:rPr>
          <w:color w:val="000000"/>
          <w:lang w:eastAsia="en-AU"/>
        </w:rPr>
        <w:t>P</w:t>
      </w:r>
      <w:r w:rsidRPr="00D03672">
        <w:rPr>
          <w:color w:val="000000"/>
          <w:lang w:eastAsia="en-AU"/>
        </w:rPr>
        <w:t>icking and packing</w:t>
      </w:r>
      <w:r>
        <w:rPr>
          <w:color w:val="000000"/>
          <w:lang w:eastAsia="en-AU"/>
        </w:rPr>
        <w:t xml:space="preserve"> with labelling</w:t>
      </w:r>
    </w:p>
    <w:p w14:paraId="246997D2" w14:textId="77777777" w:rsidR="0064728D" w:rsidRPr="00C94A50" w:rsidRDefault="0064728D" w:rsidP="0064728D">
      <w:pPr>
        <w:pStyle w:val="ListParagraph"/>
        <w:numPr>
          <w:ilvl w:val="1"/>
          <w:numId w:val="2"/>
        </w:numPr>
        <w:rPr>
          <w:color w:val="000000"/>
          <w:lang w:eastAsia="en-AU"/>
        </w:rPr>
      </w:pPr>
      <w:r>
        <w:rPr>
          <w:color w:val="000000"/>
          <w:lang w:eastAsia="en-AU"/>
        </w:rPr>
        <w:t>Special Customer Reequipments electronic fulfilment</w:t>
      </w:r>
    </w:p>
    <w:p w14:paraId="01F21634" w14:textId="77777777" w:rsidR="0064728D" w:rsidRDefault="0064728D" w:rsidP="0064728D">
      <w:pPr>
        <w:pStyle w:val="ListParagraph"/>
        <w:numPr>
          <w:ilvl w:val="0"/>
          <w:numId w:val="2"/>
        </w:numPr>
        <w:rPr>
          <w:color w:val="000000"/>
          <w:lang w:eastAsia="en-AU"/>
        </w:rPr>
      </w:pPr>
      <w:r w:rsidRPr="006A5ED1">
        <w:rPr>
          <w:b/>
          <w:bCs/>
          <w:color w:val="000000"/>
          <w:lang w:eastAsia="en-AU"/>
        </w:rPr>
        <w:t>Proof of Delivery</w:t>
      </w:r>
      <w:r>
        <w:rPr>
          <w:color w:val="000000"/>
          <w:lang w:eastAsia="en-AU"/>
        </w:rPr>
        <w:t xml:space="preserve"> </w:t>
      </w:r>
    </w:p>
    <w:p w14:paraId="3F4A843C" w14:textId="77777777" w:rsidR="0064728D" w:rsidRDefault="0064728D" w:rsidP="0064728D">
      <w:pPr>
        <w:pStyle w:val="ListParagraph"/>
        <w:numPr>
          <w:ilvl w:val="1"/>
          <w:numId w:val="2"/>
        </w:numPr>
        <w:rPr>
          <w:color w:val="000000"/>
          <w:lang w:eastAsia="en-AU"/>
        </w:rPr>
      </w:pPr>
      <w:r>
        <w:rPr>
          <w:color w:val="000000"/>
          <w:lang w:eastAsia="en-AU"/>
        </w:rPr>
        <w:t>Sign on glass, Delivery Management.</w:t>
      </w:r>
    </w:p>
    <w:p w14:paraId="28BFC63F" w14:textId="77777777" w:rsidR="0064728D" w:rsidRPr="00D03672" w:rsidRDefault="0064728D" w:rsidP="0064728D">
      <w:pPr>
        <w:pStyle w:val="ListParagraph"/>
        <w:numPr>
          <w:ilvl w:val="1"/>
          <w:numId w:val="2"/>
        </w:numPr>
        <w:rPr>
          <w:color w:val="000000"/>
          <w:lang w:eastAsia="en-AU"/>
        </w:rPr>
      </w:pPr>
      <w:r>
        <w:rPr>
          <w:color w:val="000000"/>
          <w:lang w:eastAsia="en-AU"/>
        </w:rPr>
        <w:t>Truck Run Management.</w:t>
      </w:r>
    </w:p>
    <w:p w14:paraId="60251E33" w14:textId="77777777" w:rsidR="0064728D" w:rsidRDefault="0064728D" w:rsidP="0064728D">
      <w:pPr>
        <w:pStyle w:val="ListParagraph"/>
        <w:numPr>
          <w:ilvl w:val="0"/>
          <w:numId w:val="2"/>
        </w:numPr>
        <w:rPr>
          <w:color w:val="000000"/>
          <w:lang w:eastAsia="en-AU"/>
        </w:rPr>
      </w:pPr>
      <w:r w:rsidRPr="006A5ED1">
        <w:rPr>
          <w:b/>
          <w:bCs/>
          <w:color w:val="000000"/>
          <w:lang w:eastAsia="en-AU"/>
        </w:rPr>
        <w:t>POS</w:t>
      </w:r>
      <w:r>
        <w:rPr>
          <w:color w:val="000000"/>
          <w:lang w:eastAsia="en-AU"/>
        </w:rPr>
        <w:t xml:space="preserve">  </w:t>
      </w:r>
    </w:p>
    <w:p w14:paraId="0B047707" w14:textId="77777777" w:rsidR="0064728D" w:rsidRDefault="0064728D" w:rsidP="0064728D">
      <w:pPr>
        <w:pStyle w:val="ListParagraph"/>
        <w:numPr>
          <w:ilvl w:val="1"/>
          <w:numId w:val="2"/>
        </w:numPr>
        <w:rPr>
          <w:color w:val="000000"/>
          <w:lang w:eastAsia="en-AU"/>
        </w:rPr>
      </w:pPr>
      <w:r>
        <w:rPr>
          <w:color w:val="000000"/>
          <w:lang w:eastAsia="en-AU"/>
        </w:rPr>
        <w:t>Point Of Sales with all standard peripherals - Touch Screen PC, Receipt Printer, Barcode Scanner, Scale, Cash Drawer, Customer Display.</w:t>
      </w:r>
    </w:p>
    <w:p w14:paraId="4556FB9E" w14:textId="77777777" w:rsidR="0064728D" w:rsidRDefault="0064728D" w:rsidP="0064728D">
      <w:pPr>
        <w:pStyle w:val="ListParagraph"/>
        <w:numPr>
          <w:ilvl w:val="1"/>
          <w:numId w:val="2"/>
        </w:numPr>
        <w:rPr>
          <w:color w:val="000000"/>
          <w:lang w:eastAsia="en-AU"/>
        </w:rPr>
      </w:pPr>
      <w:r>
        <w:rPr>
          <w:color w:val="000000"/>
          <w:lang w:eastAsia="en-AU"/>
        </w:rPr>
        <w:t>Butcher Shop (Hot Cashier).</w:t>
      </w:r>
    </w:p>
    <w:p w14:paraId="34FFBF74" w14:textId="77777777" w:rsidR="0064728D" w:rsidRPr="00D03672" w:rsidRDefault="0064728D" w:rsidP="0064728D">
      <w:pPr>
        <w:pStyle w:val="ListParagraph"/>
        <w:numPr>
          <w:ilvl w:val="1"/>
          <w:numId w:val="2"/>
        </w:numPr>
        <w:rPr>
          <w:color w:val="000000"/>
          <w:lang w:eastAsia="en-AU"/>
        </w:rPr>
      </w:pPr>
    </w:p>
    <w:p w14:paraId="5260A3ED" w14:textId="77777777" w:rsidR="00AE16EC" w:rsidRDefault="00AE16EC" w:rsidP="00AE16EC">
      <w:pPr>
        <w:pStyle w:val="ListParagraph"/>
        <w:numPr>
          <w:ilvl w:val="0"/>
          <w:numId w:val="2"/>
        </w:numPr>
        <w:rPr>
          <w:color w:val="000000"/>
          <w:lang w:eastAsia="en-AU"/>
        </w:rPr>
      </w:pPr>
      <w:r w:rsidRPr="006A5ED1">
        <w:rPr>
          <w:b/>
          <w:bCs/>
          <w:color w:val="000000"/>
          <w:lang w:eastAsia="en-AU"/>
        </w:rPr>
        <w:t>Mobility</w:t>
      </w:r>
      <w:r w:rsidRPr="00D03672">
        <w:rPr>
          <w:color w:val="000000"/>
          <w:lang w:eastAsia="en-AU"/>
        </w:rPr>
        <w:t xml:space="preserve"> </w:t>
      </w:r>
    </w:p>
    <w:p w14:paraId="607D8C51" w14:textId="77777777" w:rsidR="00AE16EC" w:rsidRPr="00D03672" w:rsidRDefault="00AE16EC" w:rsidP="00AE16EC">
      <w:pPr>
        <w:pStyle w:val="ListParagraph"/>
        <w:numPr>
          <w:ilvl w:val="1"/>
          <w:numId w:val="2"/>
        </w:numPr>
        <w:rPr>
          <w:color w:val="000000"/>
          <w:lang w:eastAsia="en-AU"/>
        </w:rPr>
      </w:pPr>
      <w:r w:rsidRPr="00D03672">
        <w:rPr>
          <w:color w:val="000000"/>
          <w:lang w:eastAsia="en-AU"/>
        </w:rPr>
        <w:t>Capabilities with wireless Mobile Computers</w:t>
      </w:r>
      <w:r>
        <w:rPr>
          <w:color w:val="000000"/>
          <w:lang w:eastAsia="en-AU"/>
        </w:rPr>
        <w:t xml:space="preserve"> for Mobile Operations.</w:t>
      </w:r>
    </w:p>
    <w:p w14:paraId="4B7CFBBB" w14:textId="77777777" w:rsidR="00AE16EC" w:rsidRDefault="00AE16EC" w:rsidP="00AE16EC">
      <w:pPr>
        <w:pStyle w:val="ListParagraph"/>
        <w:numPr>
          <w:ilvl w:val="0"/>
          <w:numId w:val="2"/>
        </w:numPr>
        <w:rPr>
          <w:color w:val="000000"/>
          <w:lang w:eastAsia="en-AU"/>
        </w:rPr>
      </w:pPr>
      <w:r>
        <w:rPr>
          <w:b/>
          <w:bCs/>
          <w:color w:val="000000"/>
          <w:lang w:eastAsia="en-AU"/>
        </w:rPr>
        <w:t>Web cart</w:t>
      </w:r>
    </w:p>
    <w:p w14:paraId="14D21BE3" w14:textId="77777777" w:rsidR="00AE16EC" w:rsidRPr="00D03672" w:rsidRDefault="00AE16EC" w:rsidP="00AE16EC">
      <w:pPr>
        <w:pStyle w:val="ListParagraph"/>
        <w:numPr>
          <w:ilvl w:val="1"/>
          <w:numId w:val="2"/>
        </w:numPr>
        <w:rPr>
          <w:color w:val="000000"/>
          <w:lang w:eastAsia="en-AU"/>
        </w:rPr>
      </w:pPr>
      <w:r>
        <w:rPr>
          <w:color w:val="000000"/>
          <w:lang w:eastAsia="en-AU"/>
        </w:rPr>
        <w:t>Interface to Shopping Carts – Shopify, WooCommerce, Magento.</w:t>
      </w:r>
    </w:p>
    <w:p w14:paraId="5B849CF8" w14:textId="77777777" w:rsidR="0064728D" w:rsidRDefault="0064728D" w:rsidP="0064728D">
      <w:pPr>
        <w:pStyle w:val="ListParagraph"/>
        <w:numPr>
          <w:ilvl w:val="0"/>
          <w:numId w:val="2"/>
        </w:numPr>
        <w:rPr>
          <w:color w:val="000000"/>
          <w:lang w:eastAsia="en-AU"/>
        </w:rPr>
      </w:pPr>
      <w:r w:rsidRPr="006A5ED1">
        <w:rPr>
          <w:b/>
          <w:bCs/>
          <w:color w:val="000000"/>
          <w:lang w:eastAsia="en-AU"/>
        </w:rPr>
        <w:t>Reporting</w:t>
      </w:r>
      <w:r>
        <w:rPr>
          <w:color w:val="000000"/>
          <w:lang w:eastAsia="en-AU"/>
        </w:rPr>
        <w:t xml:space="preserve"> </w:t>
      </w:r>
    </w:p>
    <w:p w14:paraId="0986B734" w14:textId="77777777" w:rsidR="0064728D" w:rsidRDefault="0064728D" w:rsidP="0064728D">
      <w:pPr>
        <w:pStyle w:val="ListParagraph"/>
        <w:numPr>
          <w:ilvl w:val="1"/>
          <w:numId w:val="2"/>
        </w:numPr>
        <w:rPr>
          <w:color w:val="000000"/>
          <w:lang w:eastAsia="en-AU"/>
        </w:rPr>
      </w:pPr>
      <w:r w:rsidRPr="00D03672">
        <w:rPr>
          <w:color w:val="000000"/>
          <w:lang w:eastAsia="en-AU"/>
        </w:rPr>
        <w:t xml:space="preserve">Extensive Reporting and </w:t>
      </w:r>
      <w:r>
        <w:rPr>
          <w:color w:val="000000"/>
          <w:lang w:eastAsia="en-AU"/>
        </w:rPr>
        <w:t>A</w:t>
      </w:r>
      <w:r w:rsidRPr="00D03672">
        <w:rPr>
          <w:color w:val="000000"/>
          <w:lang w:eastAsia="en-AU"/>
        </w:rPr>
        <w:t>nalysis</w:t>
      </w:r>
      <w:r>
        <w:rPr>
          <w:color w:val="000000"/>
          <w:lang w:eastAsia="en-AU"/>
        </w:rPr>
        <w:t>, Business Intelligence – Microsoft PowerBI.</w:t>
      </w:r>
    </w:p>
    <w:p w14:paraId="102F08F4" w14:textId="77777777" w:rsidR="0064728D" w:rsidRDefault="0064728D" w:rsidP="0064728D">
      <w:pPr>
        <w:pStyle w:val="ListParagraph"/>
        <w:numPr>
          <w:ilvl w:val="1"/>
          <w:numId w:val="2"/>
        </w:numPr>
        <w:rPr>
          <w:color w:val="000000"/>
          <w:lang w:eastAsia="en-AU"/>
        </w:rPr>
      </w:pPr>
      <w:r>
        <w:rPr>
          <w:color w:val="000000"/>
          <w:lang w:eastAsia="en-AU"/>
        </w:rPr>
        <w:t>Dashboards, Reporting, with scheduled emails with reports.</w:t>
      </w:r>
    </w:p>
    <w:p w14:paraId="777741EB" w14:textId="77777777" w:rsidR="0064728D" w:rsidRPr="00D03672" w:rsidRDefault="0064728D" w:rsidP="0064728D">
      <w:pPr>
        <w:pStyle w:val="ListParagraph"/>
        <w:numPr>
          <w:ilvl w:val="1"/>
          <w:numId w:val="2"/>
        </w:numPr>
        <w:rPr>
          <w:color w:val="000000"/>
          <w:lang w:eastAsia="en-AU"/>
        </w:rPr>
      </w:pPr>
      <w:r>
        <w:rPr>
          <w:color w:val="000000"/>
          <w:lang w:eastAsia="en-AU"/>
        </w:rPr>
        <w:t>Mobile Microsoft PowerBI client for Phone, Tablet, PC.</w:t>
      </w:r>
    </w:p>
    <w:p w14:paraId="3528C6F0" w14:textId="77777777" w:rsidR="0064728D" w:rsidRDefault="0064728D" w:rsidP="0064728D">
      <w:pPr>
        <w:pStyle w:val="ListParagraph"/>
        <w:numPr>
          <w:ilvl w:val="0"/>
          <w:numId w:val="2"/>
        </w:numPr>
        <w:rPr>
          <w:color w:val="000000"/>
          <w:lang w:eastAsia="en-AU"/>
        </w:rPr>
      </w:pPr>
      <w:r w:rsidRPr="006A5ED1">
        <w:rPr>
          <w:b/>
          <w:bCs/>
          <w:color w:val="000000"/>
          <w:lang w:eastAsia="en-AU"/>
        </w:rPr>
        <w:t>EDI</w:t>
      </w:r>
      <w:r>
        <w:rPr>
          <w:color w:val="000000"/>
          <w:lang w:eastAsia="en-AU"/>
        </w:rPr>
        <w:t xml:space="preserve"> – Electronic Data Interchange</w:t>
      </w:r>
    </w:p>
    <w:p w14:paraId="7864B4AF" w14:textId="77777777" w:rsidR="0064728D" w:rsidRDefault="0064728D" w:rsidP="0064728D">
      <w:pPr>
        <w:pStyle w:val="ListParagraph"/>
        <w:numPr>
          <w:ilvl w:val="1"/>
          <w:numId w:val="2"/>
        </w:numPr>
        <w:rPr>
          <w:color w:val="000000"/>
          <w:lang w:eastAsia="en-AU"/>
        </w:rPr>
      </w:pPr>
      <w:r>
        <w:rPr>
          <w:color w:val="000000"/>
          <w:lang w:eastAsia="en-AU"/>
        </w:rPr>
        <w:t>Interface to Coles / Woolworth / Metcash Ordering Portals.</w:t>
      </w:r>
    </w:p>
    <w:p w14:paraId="4A749310" w14:textId="77777777" w:rsidR="0064728D" w:rsidRDefault="0064728D" w:rsidP="0064728D">
      <w:pPr>
        <w:pStyle w:val="ListParagraph"/>
        <w:numPr>
          <w:ilvl w:val="1"/>
          <w:numId w:val="2"/>
        </w:numPr>
        <w:rPr>
          <w:color w:val="000000"/>
          <w:lang w:eastAsia="en-AU"/>
        </w:rPr>
      </w:pPr>
      <w:r>
        <w:rPr>
          <w:color w:val="000000"/>
          <w:lang w:eastAsia="en-AU"/>
        </w:rPr>
        <w:t xml:space="preserve">Interface to other industry systems like, </w:t>
      </w:r>
      <w:proofErr w:type="spellStart"/>
      <w:r>
        <w:rPr>
          <w:color w:val="000000"/>
          <w:lang w:eastAsia="en-AU"/>
        </w:rPr>
        <w:t>BuyLink</w:t>
      </w:r>
      <w:proofErr w:type="spellEnd"/>
      <w:r>
        <w:rPr>
          <w:color w:val="000000"/>
          <w:lang w:eastAsia="en-AU"/>
        </w:rPr>
        <w:t xml:space="preserve">, </w:t>
      </w:r>
      <w:r w:rsidR="00AE16EC">
        <w:rPr>
          <w:color w:val="000000"/>
          <w:lang w:eastAsia="en-AU"/>
        </w:rPr>
        <w:t>Spotless</w:t>
      </w:r>
      <w:r>
        <w:rPr>
          <w:color w:val="000000"/>
          <w:lang w:eastAsia="en-AU"/>
        </w:rPr>
        <w:t xml:space="preserve">, </w:t>
      </w:r>
      <w:r w:rsidR="00AE16EC">
        <w:rPr>
          <w:color w:val="000000"/>
          <w:lang w:eastAsia="en-AU"/>
        </w:rPr>
        <w:t xml:space="preserve">Coupa, </w:t>
      </w:r>
      <w:r>
        <w:rPr>
          <w:color w:val="000000"/>
          <w:lang w:eastAsia="en-AU"/>
        </w:rPr>
        <w:t>etc.</w:t>
      </w:r>
    </w:p>
    <w:p w14:paraId="753A9F75" w14:textId="77777777" w:rsidR="0064728D" w:rsidRDefault="0064728D" w:rsidP="0064728D">
      <w:pPr>
        <w:rPr>
          <w:color w:val="000000"/>
          <w:lang w:eastAsia="en-AU"/>
        </w:rPr>
      </w:pPr>
    </w:p>
    <w:p w14:paraId="650432C1" w14:textId="77777777" w:rsidR="0064728D" w:rsidRPr="00D03672" w:rsidRDefault="0064728D" w:rsidP="0064728D">
      <w:pPr>
        <w:rPr>
          <w:b/>
          <w:bCs/>
          <w:color w:val="000000"/>
          <w:u w:val="single"/>
          <w:lang w:eastAsia="en-AU"/>
        </w:rPr>
      </w:pPr>
      <w:r w:rsidRPr="00D03672">
        <w:rPr>
          <w:b/>
          <w:bCs/>
          <w:color w:val="000000"/>
          <w:u w:val="single"/>
          <w:lang w:eastAsia="en-AU"/>
        </w:rPr>
        <w:t>Industry Specific Features – Meat / Poultry / Seafood / Fruit and Veg</w:t>
      </w:r>
    </w:p>
    <w:p w14:paraId="6D1BFBA4" w14:textId="77777777" w:rsidR="0064728D" w:rsidRPr="00D03672" w:rsidRDefault="0064728D" w:rsidP="0064728D">
      <w:pPr>
        <w:pStyle w:val="ListParagraph"/>
        <w:numPr>
          <w:ilvl w:val="0"/>
          <w:numId w:val="2"/>
        </w:numPr>
        <w:rPr>
          <w:color w:val="000000"/>
          <w:lang w:eastAsia="en-AU"/>
        </w:rPr>
      </w:pPr>
      <w:r>
        <w:rPr>
          <w:color w:val="000000"/>
          <w:lang w:eastAsia="en-AU"/>
        </w:rPr>
        <w:t>Multi</w:t>
      </w:r>
      <w:r w:rsidRPr="00D03672">
        <w:rPr>
          <w:color w:val="000000"/>
          <w:lang w:eastAsia="en-AU"/>
        </w:rPr>
        <w:t xml:space="preserve"> specie</w:t>
      </w:r>
    </w:p>
    <w:p w14:paraId="6591A123" w14:textId="77777777" w:rsidR="0064728D" w:rsidRPr="00D03672" w:rsidRDefault="0064728D" w:rsidP="0064728D">
      <w:pPr>
        <w:pStyle w:val="ListParagraph"/>
        <w:numPr>
          <w:ilvl w:val="0"/>
          <w:numId w:val="2"/>
        </w:numPr>
        <w:rPr>
          <w:color w:val="000000"/>
          <w:lang w:eastAsia="en-AU"/>
        </w:rPr>
      </w:pPr>
      <w:r w:rsidRPr="00D03672">
        <w:rPr>
          <w:color w:val="000000"/>
          <w:lang w:eastAsia="en-AU"/>
        </w:rPr>
        <w:t xml:space="preserve">Kill Room Module – </w:t>
      </w:r>
      <w:r>
        <w:rPr>
          <w:color w:val="000000"/>
          <w:lang w:eastAsia="en-AU"/>
        </w:rPr>
        <w:t>Extensive</w:t>
      </w:r>
      <w:r w:rsidRPr="00D03672">
        <w:rPr>
          <w:color w:val="000000"/>
          <w:lang w:eastAsia="en-AU"/>
        </w:rPr>
        <w:t xml:space="preserve"> Kill Room Operations with NLIS Compliance</w:t>
      </w:r>
      <w:r>
        <w:rPr>
          <w:color w:val="000000"/>
          <w:lang w:eastAsia="en-AU"/>
        </w:rPr>
        <w:t>, Carcass delivery.</w:t>
      </w:r>
    </w:p>
    <w:p w14:paraId="1EDF9E8C" w14:textId="77777777" w:rsidR="0064728D" w:rsidRPr="00D03672" w:rsidRDefault="0064728D" w:rsidP="0064728D">
      <w:pPr>
        <w:pStyle w:val="ListParagraph"/>
        <w:numPr>
          <w:ilvl w:val="0"/>
          <w:numId w:val="2"/>
        </w:numPr>
        <w:rPr>
          <w:color w:val="000000"/>
          <w:lang w:eastAsia="en-AU"/>
        </w:rPr>
      </w:pPr>
      <w:r w:rsidRPr="00D03672">
        <w:rPr>
          <w:color w:val="000000"/>
          <w:lang w:eastAsia="en-AU"/>
        </w:rPr>
        <w:t>MSA Grading</w:t>
      </w:r>
      <w:r>
        <w:rPr>
          <w:color w:val="000000"/>
          <w:lang w:eastAsia="en-AU"/>
        </w:rPr>
        <w:t xml:space="preserve"> </w:t>
      </w:r>
      <w:r w:rsidRPr="00D03672">
        <w:rPr>
          <w:color w:val="000000"/>
          <w:lang w:eastAsia="en-AU"/>
        </w:rPr>
        <w:t>–</w:t>
      </w:r>
      <w:r>
        <w:rPr>
          <w:color w:val="000000"/>
          <w:lang w:eastAsia="en-AU"/>
        </w:rPr>
        <w:t xml:space="preserve"> Compliant</w:t>
      </w:r>
      <w:r w:rsidRPr="00D03672">
        <w:rPr>
          <w:color w:val="000000"/>
          <w:lang w:eastAsia="en-AU"/>
        </w:rPr>
        <w:t xml:space="preserve"> and approved MSA Grading with </w:t>
      </w:r>
      <w:r>
        <w:rPr>
          <w:color w:val="000000"/>
          <w:lang w:eastAsia="en-AU"/>
        </w:rPr>
        <w:t>W</w:t>
      </w:r>
      <w:r w:rsidRPr="00D03672">
        <w:rPr>
          <w:color w:val="000000"/>
          <w:lang w:eastAsia="en-AU"/>
        </w:rPr>
        <w:t xml:space="preserve">ireless Mobile </w:t>
      </w:r>
      <w:r>
        <w:rPr>
          <w:color w:val="000000"/>
          <w:lang w:eastAsia="en-AU"/>
        </w:rPr>
        <w:t>Computers</w:t>
      </w:r>
      <w:r w:rsidRPr="00D03672">
        <w:rPr>
          <w:color w:val="000000"/>
          <w:lang w:eastAsia="en-AU"/>
        </w:rPr>
        <w:t>.</w:t>
      </w:r>
    </w:p>
    <w:p w14:paraId="03D22ABE" w14:textId="77777777" w:rsidR="0064728D" w:rsidRDefault="0064728D" w:rsidP="0064728D">
      <w:pPr>
        <w:pStyle w:val="ListParagraph"/>
        <w:numPr>
          <w:ilvl w:val="0"/>
          <w:numId w:val="2"/>
        </w:numPr>
        <w:rPr>
          <w:color w:val="000000"/>
          <w:lang w:eastAsia="en-AU"/>
        </w:rPr>
      </w:pPr>
      <w:r w:rsidRPr="00D03672">
        <w:rPr>
          <w:color w:val="000000"/>
          <w:lang w:eastAsia="en-AU"/>
        </w:rPr>
        <w:t xml:space="preserve">Boning Room– </w:t>
      </w:r>
      <w:r>
        <w:rPr>
          <w:color w:val="000000"/>
          <w:lang w:eastAsia="en-AU"/>
        </w:rPr>
        <w:t>Extensive</w:t>
      </w:r>
      <w:r w:rsidRPr="00D03672">
        <w:rPr>
          <w:color w:val="000000"/>
          <w:lang w:eastAsia="en-AU"/>
        </w:rPr>
        <w:t xml:space="preserve"> Boning Room Operations with AusMeat Compliancy</w:t>
      </w:r>
      <w:r>
        <w:rPr>
          <w:color w:val="000000"/>
          <w:lang w:eastAsia="en-AU"/>
        </w:rPr>
        <w:t>.</w:t>
      </w:r>
    </w:p>
    <w:p w14:paraId="30BE723F" w14:textId="77777777" w:rsidR="0064728D" w:rsidRPr="00D03672" w:rsidRDefault="0064728D" w:rsidP="0064728D">
      <w:pPr>
        <w:pStyle w:val="ListParagraph"/>
        <w:numPr>
          <w:ilvl w:val="0"/>
          <w:numId w:val="2"/>
        </w:numPr>
        <w:rPr>
          <w:color w:val="000000"/>
          <w:lang w:eastAsia="en-AU"/>
        </w:rPr>
      </w:pPr>
      <w:r w:rsidRPr="00D03672">
        <w:rPr>
          <w:color w:val="000000"/>
          <w:lang w:eastAsia="en-AU"/>
        </w:rPr>
        <w:t>Batch Boning Capabilities.</w:t>
      </w:r>
    </w:p>
    <w:p w14:paraId="1531AFB5" w14:textId="77777777" w:rsidR="0064728D" w:rsidRPr="00D03672" w:rsidRDefault="0064728D" w:rsidP="0064728D">
      <w:pPr>
        <w:pStyle w:val="ListParagraph"/>
        <w:numPr>
          <w:ilvl w:val="0"/>
          <w:numId w:val="2"/>
        </w:numPr>
        <w:rPr>
          <w:color w:val="000000"/>
          <w:lang w:eastAsia="en-AU"/>
        </w:rPr>
      </w:pPr>
      <w:r w:rsidRPr="00D03672">
        <w:rPr>
          <w:color w:val="000000"/>
          <w:lang w:eastAsia="en-AU"/>
        </w:rPr>
        <w:t>Service Boning Capabilities.</w:t>
      </w:r>
    </w:p>
    <w:p w14:paraId="2E2E7DE9" w14:textId="77777777" w:rsidR="0064728D" w:rsidRPr="00D03672" w:rsidRDefault="0064728D" w:rsidP="0064728D">
      <w:pPr>
        <w:pStyle w:val="ListParagraph"/>
        <w:numPr>
          <w:ilvl w:val="0"/>
          <w:numId w:val="2"/>
        </w:numPr>
        <w:rPr>
          <w:color w:val="000000"/>
          <w:lang w:eastAsia="en-AU"/>
        </w:rPr>
      </w:pPr>
      <w:r w:rsidRPr="00D03672">
        <w:rPr>
          <w:color w:val="000000"/>
          <w:lang w:eastAsia="en-AU"/>
        </w:rPr>
        <w:t>Sub Operations Capabilities.</w:t>
      </w:r>
    </w:p>
    <w:p w14:paraId="48A10E3D" w14:textId="77777777" w:rsidR="0064728D" w:rsidRPr="00D03672" w:rsidRDefault="0064728D" w:rsidP="0064728D">
      <w:pPr>
        <w:pStyle w:val="ListParagraph"/>
        <w:numPr>
          <w:ilvl w:val="0"/>
          <w:numId w:val="2"/>
        </w:numPr>
        <w:rPr>
          <w:color w:val="000000"/>
          <w:lang w:eastAsia="en-AU"/>
        </w:rPr>
      </w:pPr>
      <w:r w:rsidRPr="00D03672">
        <w:rPr>
          <w:color w:val="000000"/>
          <w:lang w:eastAsia="en-AU"/>
        </w:rPr>
        <w:t>Food Service Order and Fulfilment capabilities.</w:t>
      </w:r>
    </w:p>
    <w:p w14:paraId="65AC15A5" w14:textId="77777777" w:rsidR="0064728D" w:rsidRDefault="0064728D" w:rsidP="0064728D">
      <w:pPr>
        <w:pStyle w:val="ListParagraph"/>
        <w:numPr>
          <w:ilvl w:val="0"/>
          <w:numId w:val="2"/>
        </w:numPr>
        <w:rPr>
          <w:color w:val="000000"/>
          <w:lang w:eastAsia="en-AU"/>
        </w:rPr>
      </w:pPr>
      <w:r>
        <w:rPr>
          <w:color w:val="000000"/>
          <w:lang w:eastAsia="en-AU"/>
        </w:rPr>
        <w:t>MSA Grading Compliant and Accredited.</w:t>
      </w:r>
    </w:p>
    <w:p w14:paraId="15C752D4" w14:textId="77777777" w:rsidR="0064728D" w:rsidRPr="00D03672" w:rsidRDefault="0064728D" w:rsidP="0064728D">
      <w:pPr>
        <w:pStyle w:val="ListParagraph"/>
        <w:numPr>
          <w:ilvl w:val="0"/>
          <w:numId w:val="2"/>
        </w:numPr>
        <w:rPr>
          <w:color w:val="000000"/>
          <w:lang w:eastAsia="en-AU"/>
        </w:rPr>
      </w:pPr>
      <w:r>
        <w:rPr>
          <w:color w:val="000000"/>
          <w:lang w:eastAsia="en-AU"/>
        </w:rPr>
        <w:t>NMI Compliant and Accredited.</w:t>
      </w:r>
    </w:p>
    <w:p w14:paraId="1AC15A79" w14:textId="77777777" w:rsidR="0064728D" w:rsidRDefault="0064728D" w:rsidP="0064728D">
      <w:pPr>
        <w:ind w:left="360" w:hanging="360"/>
        <w:rPr>
          <w:color w:val="000000"/>
          <w:lang w:eastAsia="en-AU"/>
        </w:rPr>
      </w:pPr>
    </w:p>
    <w:p w14:paraId="06B88411" w14:textId="77777777" w:rsidR="0064728D" w:rsidRDefault="0064728D" w:rsidP="0064728D">
      <w:pPr>
        <w:ind w:left="360" w:hanging="360"/>
        <w:rPr>
          <w:color w:val="000000"/>
          <w:lang w:eastAsia="en-AU"/>
        </w:rPr>
      </w:pPr>
    </w:p>
    <w:p w14:paraId="6FAF24D0" w14:textId="77777777" w:rsidR="0064728D" w:rsidRPr="00EA0580" w:rsidRDefault="0064728D" w:rsidP="0064728D">
      <w:pPr>
        <w:rPr>
          <w:b/>
          <w:bCs/>
          <w:color w:val="000000"/>
          <w:u w:val="single"/>
          <w:lang w:eastAsia="en-AU"/>
        </w:rPr>
      </w:pPr>
      <w:r w:rsidRPr="00EA0580">
        <w:rPr>
          <w:b/>
          <w:bCs/>
          <w:color w:val="000000"/>
          <w:u w:val="single"/>
          <w:lang w:eastAsia="en-AU"/>
        </w:rPr>
        <w:t>Accreditation</w:t>
      </w:r>
    </w:p>
    <w:p w14:paraId="2D2438F3" w14:textId="77777777" w:rsidR="0064728D" w:rsidRDefault="0064728D" w:rsidP="0064728D">
      <w:pPr>
        <w:pStyle w:val="ListParagraph"/>
        <w:numPr>
          <w:ilvl w:val="0"/>
          <w:numId w:val="2"/>
        </w:numPr>
        <w:rPr>
          <w:color w:val="000000"/>
          <w:lang w:eastAsia="en-AU"/>
        </w:rPr>
      </w:pPr>
      <w:r>
        <w:rPr>
          <w:color w:val="000000"/>
          <w:lang w:eastAsia="en-AU"/>
        </w:rPr>
        <w:t>NMI Accredited for POS and handling Weights.</w:t>
      </w:r>
    </w:p>
    <w:p w14:paraId="61A97FA4" w14:textId="77777777" w:rsidR="0064728D" w:rsidRDefault="0064728D" w:rsidP="0064728D">
      <w:pPr>
        <w:pStyle w:val="ListParagraph"/>
        <w:numPr>
          <w:ilvl w:val="0"/>
          <w:numId w:val="2"/>
        </w:numPr>
        <w:rPr>
          <w:color w:val="000000"/>
          <w:lang w:eastAsia="en-AU"/>
        </w:rPr>
      </w:pPr>
      <w:r w:rsidRPr="00D03672">
        <w:rPr>
          <w:color w:val="000000"/>
          <w:lang w:eastAsia="en-AU"/>
        </w:rPr>
        <w:t>Export Accredited</w:t>
      </w:r>
      <w:r>
        <w:rPr>
          <w:color w:val="000000"/>
          <w:lang w:eastAsia="en-AU"/>
        </w:rPr>
        <w:t xml:space="preserve"> Tier 1 and Tier 2.</w:t>
      </w:r>
    </w:p>
    <w:p w14:paraId="3E92ADB7" w14:textId="77777777" w:rsidR="0064728D" w:rsidRDefault="0064728D" w:rsidP="0064728D">
      <w:pPr>
        <w:pStyle w:val="ListParagraph"/>
        <w:numPr>
          <w:ilvl w:val="0"/>
          <w:numId w:val="2"/>
        </w:numPr>
        <w:rPr>
          <w:color w:val="000000"/>
          <w:lang w:eastAsia="en-AU"/>
        </w:rPr>
      </w:pPr>
      <w:r>
        <w:rPr>
          <w:color w:val="000000"/>
          <w:lang w:eastAsia="en-AU"/>
        </w:rPr>
        <w:t>MSA Grading Accredited.</w:t>
      </w:r>
    </w:p>
    <w:p w14:paraId="1C1F17FB" w14:textId="77777777" w:rsidR="0064728D" w:rsidRDefault="0064728D" w:rsidP="0064728D">
      <w:pPr>
        <w:pStyle w:val="ListParagraph"/>
        <w:numPr>
          <w:ilvl w:val="0"/>
          <w:numId w:val="2"/>
        </w:numPr>
        <w:rPr>
          <w:color w:val="000000"/>
          <w:lang w:eastAsia="en-AU"/>
        </w:rPr>
      </w:pPr>
      <w:r w:rsidRPr="00EA0580">
        <w:rPr>
          <w:color w:val="000000"/>
          <w:lang w:eastAsia="en-AU"/>
        </w:rPr>
        <w:t>GS1 Partner, compliant and Accredited.</w:t>
      </w:r>
    </w:p>
    <w:p w14:paraId="6FE7AB22" w14:textId="77777777" w:rsidR="0064728D" w:rsidRDefault="0064728D" w:rsidP="0064728D">
      <w:pPr>
        <w:pStyle w:val="ListParagraph"/>
        <w:numPr>
          <w:ilvl w:val="0"/>
          <w:numId w:val="2"/>
        </w:numPr>
        <w:rPr>
          <w:color w:val="000000"/>
          <w:lang w:eastAsia="en-AU"/>
        </w:rPr>
      </w:pPr>
      <w:r>
        <w:rPr>
          <w:color w:val="000000"/>
          <w:lang w:eastAsia="en-AU"/>
        </w:rPr>
        <w:t>POS - LoyaltyApp Accredited.</w:t>
      </w:r>
    </w:p>
    <w:p w14:paraId="259D24F9" w14:textId="77777777" w:rsidR="0064728D" w:rsidRPr="00EA0580" w:rsidRDefault="0064728D" w:rsidP="0064728D">
      <w:pPr>
        <w:pStyle w:val="ListParagraph"/>
        <w:numPr>
          <w:ilvl w:val="0"/>
          <w:numId w:val="2"/>
        </w:numPr>
        <w:rPr>
          <w:color w:val="000000"/>
          <w:lang w:eastAsia="en-AU"/>
        </w:rPr>
      </w:pPr>
      <w:r>
        <w:rPr>
          <w:color w:val="000000"/>
          <w:lang w:eastAsia="en-AU"/>
        </w:rPr>
        <w:t>POS – AfterPay / Zip Pay Accredited.</w:t>
      </w:r>
    </w:p>
    <w:p w14:paraId="18A03469" w14:textId="77777777" w:rsidR="006324F5" w:rsidRDefault="006324F5">
      <w:pPr>
        <w:spacing w:after="160" w:line="259" w:lineRule="auto"/>
      </w:pPr>
      <w:r>
        <w:br w:type="page"/>
      </w:r>
    </w:p>
    <w:p w14:paraId="55074C5A" w14:textId="77777777" w:rsidR="0064728D" w:rsidRPr="0064728D" w:rsidRDefault="00CD06AC" w:rsidP="0064728D">
      <w:pPr>
        <w:pStyle w:val="Heading1"/>
      </w:pPr>
      <w:bookmarkStart w:id="2" w:name="_Toc30090626"/>
      <w:r>
        <w:lastRenderedPageBreak/>
        <w:t>System Components</w:t>
      </w:r>
      <w:bookmarkEnd w:id="2"/>
    </w:p>
    <w:p w14:paraId="1408F8FB" w14:textId="77777777" w:rsidR="0064728D" w:rsidRDefault="0064728D" w:rsidP="0064728D">
      <w:pPr>
        <w:ind w:left="360" w:hanging="360"/>
        <w:rPr>
          <w:color w:val="000000"/>
          <w:lang w:eastAsia="en-AU"/>
        </w:rPr>
      </w:pPr>
    </w:p>
    <w:p w14:paraId="37447852" w14:textId="77777777" w:rsidR="0064728D" w:rsidRDefault="00377510" w:rsidP="00CD06AC">
      <w:pPr>
        <w:pStyle w:val="Heading2"/>
      </w:pPr>
      <w:bookmarkStart w:id="3" w:name="_Toc30090627"/>
      <w:r>
        <w:rPr>
          <w:noProof/>
        </w:rPr>
        <w:drawing>
          <wp:anchor distT="0" distB="0" distL="114300" distR="114300" simplePos="0" relativeHeight="251659264" behindDoc="0" locked="0" layoutInCell="1" allowOverlap="1" wp14:anchorId="5094E305" wp14:editId="7AD604AA">
            <wp:simplePos x="0" y="0"/>
            <wp:positionH relativeFrom="page">
              <wp:posOffset>4754132</wp:posOffset>
            </wp:positionH>
            <wp:positionV relativeFrom="paragraph">
              <wp:posOffset>182469</wp:posOffset>
            </wp:positionV>
            <wp:extent cx="2925445" cy="2710180"/>
            <wp:effectExtent l="0" t="0" r="8255" b="0"/>
            <wp:wrapThrough wrapText="bothSides">
              <wp:wrapPolygon edited="0">
                <wp:start x="0" y="0"/>
                <wp:lineTo x="0" y="21408"/>
                <wp:lineTo x="21520" y="21408"/>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5445" cy="2710180"/>
                    </a:xfrm>
                    <a:prstGeom prst="rect">
                      <a:avLst/>
                    </a:prstGeom>
                  </pic:spPr>
                </pic:pic>
              </a:graphicData>
            </a:graphic>
            <wp14:sizeRelH relativeFrom="margin">
              <wp14:pctWidth>0</wp14:pctWidth>
            </wp14:sizeRelH>
            <wp14:sizeRelV relativeFrom="margin">
              <wp14:pctHeight>0</wp14:pctHeight>
            </wp14:sizeRelV>
          </wp:anchor>
        </w:drawing>
      </w:r>
      <w:r w:rsidR="00CD06AC" w:rsidRPr="00CD06AC">
        <w:t xml:space="preserve">3.1 </w:t>
      </w:r>
      <w:r w:rsidR="0064728D" w:rsidRPr="00CD06AC">
        <w:t>Purchase Orders</w:t>
      </w:r>
      <w:r w:rsidR="00CD06AC" w:rsidRPr="00CD06AC">
        <w:t xml:space="preserve"> / Goods Received</w:t>
      </w:r>
      <w:bookmarkEnd w:id="3"/>
    </w:p>
    <w:p w14:paraId="58C8B209" w14:textId="77777777" w:rsidR="00377510" w:rsidRDefault="00377510" w:rsidP="00A121B6">
      <w:pPr>
        <w:rPr>
          <w:lang w:eastAsia="en-AU"/>
        </w:rPr>
      </w:pPr>
    </w:p>
    <w:p w14:paraId="2662F1B7" w14:textId="77777777" w:rsidR="00A121B6" w:rsidRDefault="00A121B6" w:rsidP="00A121B6">
      <w:pPr>
        <w:rPr>
          <w:lang w:eastAsia="en-AU"/>
        </w:rPr>
      </w:pPr>
      <w:r>
        <w:rPr>
          <w:lang w:eastAsia="en-AU"/>
        </w:rPr>
        <w:t xml:space="preserve">The Plant Control </w:t>
      </w:r>
      <w:r w:rsidR="007B37C9">
        <w:rPr>
          <w:lang w:eastAsia="en-AU"/>
        </w:rPr>
        <w:t>S</w:t>
      </w:r>
      <w:r>
        <w:rPr>
          <w:lang w:eastAsia="en-AU"/>
        </w:rPr>
        <w:t>ystem has a</w:t>
      </w:r>
      <w:r w:rsidR="007B37C9">
        <w:rPr>
          <w:lang w:eastAsia="en-AU"/>
        </w:rPr>
        <w:t>n</w:t>
      </w:r>
      <w:r>
        <w:rPr>
          <w:lang w:eastAsia="en-AU"/>
        </w:rPr>
        <w:t xml:space="preserve"> </w:t>
      </w:r>
      <w:r w:rsidR="007B37C9">
        <w:rPr>
          <w:lang w:eastAsia="en-AU"/>
        </w:rPr>
        <w:t>extensive feature for</w:t>
      </w:r>
      <w:r>
        <w:rPr>
          <w:lang w:eastAsia="en-AU"/>
        </w:rPr>
        <w:t xml:space="preserve"> purchase order</w:t>
      </w:r>
      <w:r w:rsidR="007B37C9">
        <w:rPr>
          <w:lang w:eastAsia="en-AU"/>
        </w:rPr>
        <w:t>s</w:t>
      </w:r>
      <w:r>
        <w:rPr>
          <w:lang w:eastAsia="en-AU"/>
        </w:rPr>
        <w:t xml:space="preserve"> with goods received capabilities.</w:t>
      </w:r>
    </w:p>
    <w:p w14:paraId="3CDFC948" w14:textId="77777777" w:rsidR="00377510" w:rsidRDefault="00377510" w:rsidP="00A121B6">
      <w:pPr>
        <w:rPr>
          <w:lang w:eastAsia="en-AU"/>
        </w:rPr>
      </w:pPr>
    </w:p>
    <w:p w14:paraId="703993CA" w14:textId="77777777" w:rsidR="007B37C9" w:rsidRDefault="007B37C9" w:rsidP="00A121B6">
      <w:pPr>
        <w:rPr>
          <w:lang w:eastAsia="en-AU"/>
        </w:rPr>
      </w:pPr>
      <w:r>
        <w:rPr>
          <w:lang w:eastAsia="en-AU"/>
        </w:rPr>
        <w:t>Purchase orders can be entered at the office and received in the receival area using the system touch screen and scanner or using the mobile Computer wirelessly.</w:t>
      </w:r>
    </w:p>
    <w:p w14:paraId="6BE794E8" w14:textId="77777777" w:rsidR="007B37C9" w:rsidRDefault="007B37C9" w:rsidP="00A121B6">
      <w:pPr>
        <w:rPr>
          <w:lang w:eastAsia="en-AU"/>
        </w:rPr>
      </w:pPr>
    </w:p>
    <w:p w14:paraId="2E48711B" w14:textId="77777777" w:rsidR="007B37C9" w:rsidRDefault="007B37C9" w:rsidP="00A121B6">
      <w:pPr>
        <w:rPr>
          <w:lang w:eastAsia="en-AU"/>
        </w:rPr>
      </w:pPr>
      <w:r>
        <w:rPr>
          <w:lang w:eastAsia="en-AU"/>
        </w:rPr>
        <w:t>The Fixed Mount Touch screen Receival station uses a touch screen, label printer, scanner and pallet scale.</w:t>
      </w:r>
    </w:p>
    <w:p w14:paraId="2C27F725" w14:textId="77777777" w:rsidR="00377510" w:rsidRDefault="00377510" w:rsidP="00A121B6">
      <w:pPr>
        <w:rPr>
          <w:lang w:eastAsia="en-AU"/>
        </w:rPr>
      </w:pPr>
    </w:p>
    <w:p w14:paraId="14411438" w14:textId="77777777" w:rsidR="007B37C9" w:rsidRDefault="007B37C9" w:rsidP="00A121B6">
      <w:pPr>
        <w:rPr>
          <w:lang w:eastAsia="en-AU"/>
        </w:rPr>
      </w:pPr>
      <w:r>
        <w:rPr>
          <w:lang w:eastAsia="en-AU"/>
        </w:rPr>
        <w:t xml:space="preserve">The Receivable station </w:t>
      </w:r>
      <w:r w:rsidR="00E5133A">
        <w:rPr>
          <w:lang w:eastAsia="en-AU"/>
        </w:rPr>
        <w:t>can</w:t>
      </w:r>
      <w:r>
        <w:rPr>
          <w:lang w:eastAsia="en-AU"/>
        </w:rPr>
        <w:t xml:space="preserve"> receive goods ordered, record batch numbers or create batch numbers, then print labels wit</w:t>
      </w:r>
      <w:r w:rsidR="00E5133A">
        <w:rPr>
          <w:lang w:eastAsia="en-AU"/>
        </w:rPr>
        <w:t>h</w:t>
      </w:r>
      <w:r>
        <w:rPr>
          <w:lang w:eastAsia="en-AU"/>
        </w:rPr>
        <w:t xml:space="preserve"> 2D barcode on it with unique serial number in Industry standard GS1-128 barcode. (See </w:t>
      </w:r>
      <w:r w:rsidR="00E5133A">
        <w:rPr>
          <w:lang w:eastAsia="en-AU"/>
        </w:rPr>
        <w:t>Appendix A</w:t>
      </w:r>
      <w:r>
        <w:rPr>
          <w:lang w:eastAsia="en-AU"/>
        </w:rPr>
        <w:t xml:space="preserve"> relating to GS1-128 Barcodes).</w:t>
      </w:r>
    </w:p>
    <w:p w14:paraId="1FB170A7" w14:textId="77777777" w:rsidR="007B37C9" w:rsidRDefault="007B37C9" w:rsidP="00A121B6">
      <w:pPr>
        <w:rPr>
          <w:lang w:eastAsia="en-AU"/>
        </w:rPr>
      </w:pPr>
    </w:p>
    <w:p w14:paraId="753B7501" w14:textId="77777777" w:rsidR="00377510" w:rsidRDefault="006324F5" w:rsidP="00A121B6">
      <w:pPr>
        <w:rPr>
          <w:lang w:eastAsia="en-AU"/>
        </w:rPr>
      </w:pPr>
      <w:r>
        <w:rPr>
          <w:lang w:eastAsia="en-AU"/>
        </w:rPr>
        <w:t xml:space="preserve">The Operator can Weigh using Pallet Scale, </w:t>
      </w:r>
      <w:r w:rsidR="0065017D">
        <w:rPr>
          <w:lang w:eastAsia="en-AU"/>
        </w:rPr>
        <w:t xml:space="preserve">or </w:t>
      </w:r>
      <w:r>
        <w:rPr>
          <w:lang w:eastAsia="en-AU"/>
        </w:rPr>
        <w:t xml:space="preserve">scan Supplier Barcode (If GS1-128 Compliant) or manual enter the Quantity and Weight to the purchase order and print labels in the process. </w:t>
      </w:r>
    </w:p>
    <w:p w14:paraId="0504AC5D" w14:textId="77777777" w:rsidR="00377510" w:rsidRDefault="001307A5" w:rsidP="00A121B6">
      <w:pPr>
        <w:rPr>
          <w:lang w:eastAsia="en-AU"/>
        </w:rPr>
      </w:pPr>
      <w:r>
        <w:rPr>
          <w:noProof/>
        </w:rPr>
        <w:drawing>
          <wp:anchor distT="0" distB="0" distL="114300" distR="114300" simplePos="0" relativeHeight="251658240" behindDoc="0" locked="0" layoutInCell="1" allowOverlap="1" wp14:anchorId="7F7DE364" wp14:editId="1B897A6D">
            <wp:simplePos x="0" y="0"/>
            <wp:positionH relativeFrom="column">
              <wp:posOffset>4267200</wp:posOffset>
            </wp:positionH>
            <wp:positionV relativeFrom="paragraph">
              <wp:posOffset>52070</wp:posOffset>
            </wp:positionV>
            <wp:extent cx="2961640" cy="3091815"/>
            <wp:effectExtent l="0" t="0" r="0" b="0"/>
            <wp:wrapThrough wrapText="bothSides">
              <wp:wrapPolygon edited="0">
                <wp:start x="0" y="0"/>
                <wp:lineTo x="0" y="21427"/>
                <wp:lineTo x="21396" y="21427"/>
                <wp:lineTo x="213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61640" cy="3091815"/>
                    </a:xfrm>
                    <a:prstGeom prst="rect">
                      <a:avLst/>
                    </a:prstGeom>
                  </pic:spPr>
                </pic:pic>
              </a:graphicData>
            </a:graphic>
          </wp:anchor>
        </w:drawing>
      </w:r>
    </w:p>
    <w:p w14:paraId="1F552F26" w14:textId="77777777" w:rsidR="001307A5" w:rsidRDefault="006324F5" w:rsidP="00A121B6">
      <w:pPr>
        <w:rPr>
          <w:lang w:eastAsia="en-AU"/>
        </w:rPr>
      </w:pPr>
      <w:r>
        <w:rPr>
          <w:lang w:eastAsia="en-AU"/>
        </w:rPr>
        <w:t>These labels can then be used to consume the stock to the production process.</w:t>
      </w:r>
      <w:r w:rsidR="00377510">
        <w:rPr>
          <w:lang w:eastAsia="en-AU"/>
        </w:rPr>
        <w:t xml:space="preserve"> </w:t>
      </w:r>
    </w:p>
    <w:p w14:paraId="21FE8399" w14:textId="77777777" w:rsidR="001307A5" w:rsidRDefault="001307A5" w:rsidP="00A121B6">
      <w:pPr>
        <w:rPr>
          <w:lang w:eastAsia="en-AU"/>
        </w:rPr>
      </w:pPr>
    </w:p>
    <w:p w14:paraId="3C0B404D" w14:textId="77777777" w:rsidR="006324F5" w:rsidRDefault="00377510" w:rsidP="00A121B6">
      <w:pPr>
        <w:rPr>
          <w:lang w:eastAsia="en-AU"/>
        </w:rPr>
      </w:pPr>
      <w:r>
        <w:rPr>
          <w:lang w:eastAsia="en-AU"/>
        </w:rPr>
        <w:t xml:space="preserve">An example of this label is seen </w:t>
      </w:r>
      <w:r w:rsidR="001307A5">
        <w:rPr>
          <w:lang w:eastAsia="en-AU"/>
        </w:rPr>
        <w:t>on the right, and it is a GS1-128 compliant barcode and label format.</w:t>
      </w:r>
      <w:r>
        <w:rPr>
          <w:lang w:eastAsia="en-AU"/>
        </w:rPr>
        <w:t xml:space="preserve"> </w:t>
      </w:r>
    </w:p>
    <w:p w14:paraId="16AE9AE6" w14:textId="77777777" w:rsidR="001307A5" w:rsidRDefault="001307A5" w:rsidP="00A121B6">
      <w:pPr>
        <w:rPr>
          <w:lang w:eastAsia="en-AU"/>
        </w:rPr>
      </w:pPr>
    </w:p>
    <w:p w14:paraId="437923A0" w14:textId="77777777" w:rsidR="001307A5" w:rsidRDefault="001307A5" w:rsidP="00A121B6">
      <w:pPr>
        <w:rPr>
          <w:lang w:eastAsia="en-AU"/>
        </w:rPr>
      </w:pPr>
      <w:r>
        <w:rPr>
          <w:lang w:eastAsia="en-AU"/>
        </w:rPr>
        <w:t>Each Label has a unique serial number batch number Weight, Quantity, Temperature, and many more attributes stored against it for full traceability requirements.</w:t>
      </w:r>
    </w:p>
    <w:p w14:paraId="19588233" w14:textId="77777777" w:rsidR="006324F5" w:rsidRDefault="006324F5" w:rsidP="00A121B6">
      <w:pPr>
        <w:rPr>
          <w:lang w:eastAsia="en-AU"/>
        </w:rPr>
      </w:pPr>
    </w:p>
    <w:p w14:paraId="7387A688" w14:textId="77777777" w:rsidR="007B37C9" w:rsidRDefault="007B37C9">
      <w:pPr>
        <w:spacing w:after="160" w:line="259" w:lineRule="auto"/>
      </w:pPr>
    </w:p>
    <w:p w14:paraId="360C9E9A" w14:textId="77777777" w:rsidR="001307A5" w:rsidRDefault="001307A5">
      <w:pPr>
        <w:spacing w:after="160" w:line="259" w:lineRule="auto"/>
      </w:pPr>
    </w:p>
    <w:p w14:paraId="1D2D42B4" w14:textId="77777777" w:rsidR="001307A5" w:rsidRDefault="001307A5">
      <w:pPr>
        <w:spacing w:after="160" w:line="259" w:lineRule="auto"/>
      </w:pPr>
    </w:p>
    <w:p w14:paraId="6C64B52D" w14:textId="77777777" w:rsidR="001307A5" w:rsidRDefault="001307A5">
      <w:pPr>
        <w:spacing w:after="160" w:line="259" w:lineRule="auto"/>
      </w:pPr>
      <w:r>
        <w:br w:type="page"/>
      </w:r>
    </w:p>
    <w:p w14:paraId="6E876B9E" w14:textId="77777777" w:rsidR="001307A5" w:rsidRDefault="001307A5">
      <w:pPr>
        <w:spacing w:after="160" w:line="259" w:lineRule="auto"/>
      </w:pPr>
      <w:r>
        <w:lastRenderedPageBreak/>
        <w:t>Below is an example of the</w:t>
      </w:r>
      <w:r w:rsidR="007F54DE">
        <w:t xml:space="preserve"> Purchase </w:t>
      </w:r>
      <w:r w:rsidR="003A243E">
        <w:t xml:space="preserve">Order </w:t>
      </w:r>
      <w:r w:rsidR="007F54DE">
        <w:t xml:space="preserve">Goods </w:t>
      </w:r>
      <w:r w:rsidR="003A243E">
        <w:t>received</w:t>
      </w:r>
      <w:r w:rsidR="007F54DE">
        <w:t xml:space="preserve"> Process.</w:t>
      </w:r>
    </w:p>
    <w:p w14:paraId="5C38785E" w14:textId="77777777" w:rsidR="003A243E" w:rsidRDefault="003A243E">
      <w:pPr>
        <w:spacing w:after="160" w:line="259" w:lineRule="auto"/>
      </w:pPr>
      <w:r>
        <w:t>The user can select the supplier, see all open Purchase orders for that supplier, then select the correct order he wants to receive.</w:t>
      </w:r>
    </w:p>
    <w:p w14:paraId="7D6EA49B" w14:textId="77777777" w:rsidR="003A243E" w:rsidRDefault="003A243E">
      <w:pPr>
        <w:spacing w:after="160" w:line="259" w:lineRule="auto"/>
      </w:pPr>
      <w:r>
        <w:t>Batch number recording or creation, Temperature, Production date, Expiry Date, pieces, Quantity Weight, Tare are all recorded per item received.</w:t>
      </w:r>
    </w:p>
    <w:p w14:paraId="18ADD52F" w14:textId="77777777" w:rsidR="003A243E" w:rsidRDefault="003A243E">
      <w:pPr>
        <w:spacing w:after="160" w:line="259" w:lineRule="auto"/>
      </w:pPr>
      <w:r>
        <w:t xml:space="preserve">The </w:t>
      </w:r>
      <w:r>
        <w:rPr>
          <w:lang w:eastAsia="en-AU"/>
        </w:rPr>
        <w:t xml:space="preserve">Operator </w:t>
      </w:r>
      <w:r>
        <w:t>can also create a Purchase order on the fly if he does not have one already in the system and the goods just arrived.</w:t>
      </w:r>
    </w:p>
    <w:p w14:paraId="5FD81DC0" w14:textId="77777777" w:rsidR="006324F5" w:rsidRDefault="006324F5">
      <w:pPr>
        <w:spacing w:after="160" w:line="259" w:lineRule="auto"/>
      </w:pPr>
      <w:r>
        <w:rPr>
          <w:noProof/>
        </w:rPr>
        <w:drawing>
          <wp:inline distT="0" distB="0" distL="0" distR="0" wp14:anchorId="042A6E42" wp14:editId="6AD49877">
            <wp:extent cx="6858000" cy="5138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5138420"/>
                    </a:xfrm>
                    <a:prstGeom prst="rect">
                      <a:avLst/>
                    </a:prstGeom>
                  </pic:spPr>
                </pic:pic>
              </a:graphicData>
            </a:graphic>
          </wp:inline>
        </w:drawing>
      </w:r>
    </w:p>
    <w:p w14:paraId="00FA3901" w14:textId="77777777" w:rsidR="004D4E0A" w:rsidRDefault="004D4E0A">
      <w:pPr>
        <w:spacing w:after="160" w:line="259" w:lineRule="auto"/>
      </w:pPr>
      <w:r>
        <w:br w:type="page"/>
      </w:r>
    </w:p>
    <w:p w14:paraId="1A697E35" w14:textId="77777777" w:rsidR="004D4E0A" w:rsidRDefault="004D4E0A" w:rsidP="004D4E0A">
      <w:pPr>
        <w:pStyle w:val="Heading2"/>
      </w:pPr>
      <w:bookmarkStart w:id="4" w:name="_Toc30090628"/>
      <w:r w:rsidRPr="00CD06AC">
        <w:lastRenderedPageBreak/>
        <w:t>3.</w:t>
      </w:r>
      <w:r w:rsidR="00555A2C">
        <w:t>2</w:t>
      </w:r>
      <w:r w:rsidRPr="00CD06AC">
        <w:t xml:space="preserve"> </w:t>
      </w:r>
      <w:r>
        <w:t>Production Consumption</w:t>
      </w:r>
      <w:bookmarkEnd w:id="4"/>
    </w:p>
    <w:p w14:paraId="5C1B7C7D" w14:textId="77777777" w:rsidR="004D4E0A" w:rsidRDefault="002F12B0" w:rsidP="004D4E0A">
      <w:pPr>
        <w:rPr>
          <w:lang w:eastAsia="en-AU"/>
        </w:rPr>
      </w:pPr>
      <w:r>
        <w:rPr>
          <w:noProof/>
        </w:rPr>
        <w:drawing>
          <wp:anchor distT="0" distB="0" distL="114300" distR="114300" simplePos="0" relativeHeight="251661312" behindDoc="0" locked="0" layoutInCell="1" allowOverlap="1" wp14:anchorId="78E9F9CC" wp14:editId="43210EF4">
            <wp:simplePos x="0" y="0"/>
            <wp:positionH relativeFrom="column">
              <wp:posOffset>4574371</wp:posOffset>
            </wp:positionH>
            <wp:positionV relativeFrom="paragraph">
              <wp:posOffset>5715</wp:posOffset>
            </wp:positionV>
            <wp:extent cx="2444115" cy="2341245"/>
            <wp:effectExtent l="0" t="0" r="0" b="1905"/>
            <wp:wrapThrough wrapText="bothSides">
              <wp:wrapPolygon edited="0">
                <wp:start x="0" y="0"/>
                <wp:lineTo x="0" y="21442"/>
                <wp:lineTo x="21381" y="21442"/>
                <wp:lineTo x="2138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44115" cy="2341245"/>
                    </a:xfrm>
                    <a:prstGeom prst="rect">
                      <a:avLst/>
                    </a:prstGeom>
                  </pic:spPr>
                </pic:pic>
              </a:graphicData>
            </a:graphic>
            <wp14:sizeRelH relativeFrom="margin">
              <wp14:pctWidth>0</wp14:pctWidth>
            </wp14:sizeRelH>
            <wp14:sizeRelV relativeFrom="margin">
              <wp14:pctHeight>0</wp14:pctHeight>
            </wp14:sizeRelV>
          </wp:anchor>
        </w:drawing>
      </w:r>
    </w:p>
    <w:p w14:paraId="2583A675" w14:textId="77777777" w:rsidR="004D4E0A" w:rsidRDefault="004D4E0A" w:rsidP="004D4E0A">
      <w:pPr>
        <w:rPr>
          <w:lang w:eastAsia="en-AU"/>
        </w:rPr>
      </w:pPr>
      <w:r>
        <w:rPr>
          <w:lang w:eastAsia="en-AU"/>
        </w:rPr>
        <w:t xml:space="preserve">The Plant Control System records and maintains all the raw </w:t>
      </w:r>
      <w:r w:rsidR="002F12B0">
        <w:rPr>
          <w:lang w:eastAsia="en-AU"/>
        </w:rPr>
        <w:t>material inventory</w:t>
      </w:r>
      <w:r>
        <w:rPr>
          <w:lang w:eastAsia="en-AU"/>
        </w:rPr>
        <w:t xml:space="preserve"> products that have been consumed to production, and capturing Date, Time, Operator, Production Area</w:t>
      </w:r>
      <w:r w:rsidR="002F12B0">
        <w:rPr>
          <w:lang w:eastAsia="en-AU"/>
        </w:rPr>
        <w:t>.</w:t>
      </w:r>
    </w:p>
    <w:p w14:paraId="4695ACF9" w14:textId="77777777" w:rsidR="004D4E0A" w:rsidRDefault="004D4E0A" w:rsidP="004D4E0A">
      <w:pPr>
        <w:rPr>
          <w:lang w:eastAsia="en-AU"/>
        </w:rPr>
      </w:pPr>
    </w:p>
    <w:p w14:paraId="77199775" w14:textId="77777777" w:rsidR="004D4E0A" w:rsidRDefault="002F12B0" w:rsidP="004D4E0A">
      <w:pPr>
        <w:rPr>
          <w:lang w:eastAsia="en-AU"/>
        </w:rPr>
      </w:pPr>
      <w:r>
        <w:rPr>
          <w:lang w:eastAsia="en-AU"/>
        </w:rPr>
        <w:t>This process can be done with the Mobile Computers or the Touch screens.</w:t>
      </w:r>
    </w:p>
    <w:p w14:paraId="2BD45CE4" w14:textId="77777777" w:rsidR="002F12B0" w:rsidRDefault="002F12B0" w:rsidP="004D4E0A">
      <w:pPr>
        <w:rPr>
          <w:lang w:eastAsia="en-AU"/>
        </w:rPr>
      </w:pPr>
    </w:p>
    <w:p w14:paraId="0CFC5433" w14:textId="77777777" w:rsidR="002F12B0" w:rsidRDefault="002F12B0" w:rsidP="004D4E0A">
      <w:pPr>
        <w:rPr>
          <w:lang w:eastAsia="en-AU"/>
        </w:rPr>
      </w:pPr>
      <w:r>
        <w:rPr>
          <w:lang w:eastAsia="en-AU"/>
        </w:rPr>
        <w:t>A picture of the mobile computer seen on the right.</w:t>
      </w:r>
    </w:p>
    <w:p w14:paraId="4736D2F0" w14:textId="77777777" w:rsidR="002F12B0" w:rsidRDefault="002F12B0" w:rsidP="004D4E0A">
      <w:pPr>
        <w:rPr>
          <w:lang w:eastAsia="en-AU"/>
        </w:rPr>
      </w:pPr>
    </w:p>
    <w:p w14:paraId="1D4713B0" w14:textId="77777777" w:rsidR="002F12B0" w:rsidRDefault="002F12B0" w:rsidP="004D4E0A">
      <w:pPr>
        <w:rPr>
          <w:lang w:eastAsia="en-AU"/>
        </w:rPr>
      </w:pPr>
      <w:r>
        <w:rPr>
          <w:lang w:eastAsia="en-AU"/>
        </w:rPr>
        <w:t>Each Touch screen and mobile computer is multipurpose that can perform multiple operations.</w:t>
      </w:r>
    </w:p>
    <w:p w14:paraId="4ACAF9E3" w14:textId="77777777" w:rsidR="00555A2C" w:rsidRDefault="00555A2C">
      <w:pPr>
        <w:spacing w:after="160" w:line="259" w:lineRule="auto"/>
      </w:pPr>
    </w:p>
    <w:p w14:paraId="67E16715" w14:textId="77777777" w:rsidR="00555A2C" w:rsidRDefault="00555A2C">
      <w:pPr>
        <w:spacing w:after="160" w:line="259" w:lineRule="auto"/>
      </w:pPr>
    </w:p>
    <w:p w14:paraId="4D3C86DE" w14:textId="77777777" w:rsidR="00555A2C" w:rsidRDefault="00555A2C">
      <w:pPr>
        <w:spacing w:after="160" w:line="259" w:lineRule="auto"/>
      </w:pPr>
    </w:p>
    <w:p w14:paraId="260EBE41" w14:textId="77777777" w:rsidR="00555A2C" w:rsidRDefault="00555A2C">
      <w:pPr>
        <w:spacing w:after="160" w:line="259" w:lineRule="auto"/>
      </w:pPr>
      <w:r>
        <w:rPr>
          <w:noProof/>
        </w:rPr>
        <w:drawing>
          <wp:anchor distT="0" distB="0" distL="114300" distR="114300" simplePos="0" relativeHeight="251660288" behindDoc="0" locked="0" layoutInCell="1" allowOverlap="1" wp14:anchorId="66478C9E" wp14:editId="61EA6B67">
            <wp:simplePos x="0" y="0"/>
            <wp:positionH relativeFrom="column">
              <wp:posOffset>4421431</wp:posOffset>
            </wp:positionH>
            <wp:positionV relativeFrom="paragraph">
              <wp:posOffset>4930</wp:posOffset>
            </wp:positionV>
            <wp:extent cx="2809875" cy="1875790"/>
            <wp:effectExtent l="0" t="0" r="9525" b="0"/>
            <wp:wrapThrough wrapText="bothSides">
              <wp:wrapPolygon edited="0">
                <wp:start x="0" y="0"/>
                <wp:lineTo x="0" y="21278"/>
                <wp:lineTo x="21527" y="21278"/>
                <wp:lineTo x="21527" y="0"/>
                <wp:lineTo x="0" y="0"/>
              </wp:wrapPolygon>
            </wp:wrapThrough>
            <wp:docPr id="5" name="Picture 5" descr="Image result for eda6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da60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581A8" w14:textId="77777777" w:rsidR="00555A2C" w:rsidRDefault="00555A2C">
      <w:pPr>
        <w:spacing w:after="160" w:line="259" w:lineRule="auto"/>
      </w:pPr>
    </w:p>
    <w:p w14:paraId="4E6BCCCB" w14:textId="77777777" w:rsidR="00555A2C" w:rsidRDefault="00555A2C">
      <w:pPr>
        <w:spacing w:after="160" w:line="259" w:lineRule="auto"/>
      </w:pPr>
    </w:p>
    <w:p w14:paraId="189C5B85" w14:textId="77777777" w:rsidR="00555A2C" w:rsidRDefault="00555A2C">
      <w:pPr>
        <w:spacing w:after="160" w:line="259" w:lineRule="auto"/>
      </w:pPr>
    </w:p>
    <w:p w14:paraId="416FB3A4" w14:textId="77777777" w:rsidR="00555A2C" w:rsidRDefault="00BC19D3">
      <w:pPr>
        <w:spacing w:after="160" w:line="259" w:lineRule="auto"/>
      </w:pPr>
      <w:r>
        <w:rPr>
          <w:noProof/>
        </w:rPr>
        <w:drawing>
          <wp:anchor distT="0" distB="0" distL="114300" distR="114300" simplePos="0" relativeHeight="251664384" behindDoc="0" locked="0" layoutInCell="1" allowOverlap="1" wp14:anchorId="79273EBB" wp14:editId="719E96D9">
            <wp:simplePos x="0" y="0"/>
            <wp:positionH relativeFrom="page">
              <wp:posOffset>4881880</wp:posOffset>
            </wp:positionH>
            <wp:positionV relativeFrom="paragraph">
              <wp:posOffset>1022350</wp:posOffset>
            </wp:positionV>
            <wp:extent cx="2805430" cy="2599055"/>
            <wp:effectExtent l="0" t="0" r="0" b="0"/>
            <wp:wrapThrough wrapText="bothSides">
              <wp:wrapPolygon edited="0">
                <wp:start x="0" y="0"/>
                <wp:lineTo x="0" y="21373"/>
                <wp:lineTo x="21414" y="21373"/>
                <wp:lineTo x="2141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5430" cy="2599055"/>
                    </a:xfrm>
                    <a:prstGeom prst="rect">
                      <a:avLst/>
                    </a:prstGeom>
                  </pic:spPr>
                </pic:pic>
              </a:graphicData>
            </a:graphic>
            <wp14:sizeRelH relativeFrom="margin">
              <wp14:pctWidth>0</wp14:pctWidth>
            </wp14:sizeRelH>
            <wp14:sizeRelV relativeFrom="margin">
              <wp14:pctHeight>0</wp14:pctHeight>
            </wp14:sizeRelV>
          </wp:anchor>
        </w:drawing>
      </w:r>
      <w:r w:rsidR="00555A2C">
        <w:br w:type="page"/>
      </w:r>
    </w:p>
    <w:p w14:paraId="754B6880" w14:textId="77777777" w:rsidR="00555A2C" w:rsidRDefault="00555A2C" w:rsidP="00555A2C">
      <w:pPr>
        <w:pStyle w:val="Heading2"/>
      </w:pPr>
      <w:bookmarkStart w:id="5" w:name="_Toc30090629"/>
      <w:r w:rsidRPr="00CD06AC">
        <w:lastRenderedPageBreak/>
        <w:t>3.</w:t>
      </w:r>
      <w:r>
        <w:t>3</w:t>
      </w:r>
      <w:r w:rsidRPr="00CD06AC">
        <w:t xml:space="preserve"> </w:t>
      </w:r>
      <w:r>
        <w:t>Inventory</w:t>
      </w:r>
      <w:bookmarkEnd w:id="5"/>
    </w:p>
    <w:p w14:paraId="68F4F31B" w14:textId="77777777" w:rsidR="00555A2C" w:rsidRDefault="00555A2C" w:rsidP="00555A2C">
      <w:pPr>
        <w:rPr>
          <w:lang w:eastAsia="en-AU"/>
        </w:rPr>
      </w:pPr>
    </w:p>
    <w:p w14:paraId="181F2F59" w14:textId="77777777" w:rsidR="00555A2C" w:rsidRDefault="00555A2C" w:rsidP="00555A2C">
      <w:pPr>
        <w:rPr>
          <w:lang w:eastAsia="en-AU"/>
        </w:rPr>
      </w:pPr>
      <w:r>
        <w:rPr>
          <w:lang w:eastAsia="en-AU"/>
        </w:rPr>
        <w:t>The Plant Control System records and maintains a very detailed information of the inventory and this is done in 2 parts.</w:t>
      </w:r>
    </w:p>
    <w:p w14:paraId="7F682951" w14:textId="77777777" w:rsidR="00555A2C" w:rsidRDefault="00555A2C" w:rsidP="00555A2C">
      <w:pPr>
        <w:rPr>
          <w:lang w:eastAsia="en-AU"/>
        </w:rPr>
      </w:pPr>
    </w:p>
    <w:p w14:paraId="5A060D46" w14:textId="77777777" w:rsidR="00555A2C" w:rsidRDefault="00555A2C" w:rsidP="00555A2C">
      <w:pPr>
        <w:rPr>
          <w:lang w:eastAsia="en-AU"/>
        </w:rPr>
      </w:pPr>
      <w:r>
        <w:rPr>
          <w:lang w:eastAsia="en-AU"/>
        </w:rPr>
        <w:t>The first Part the system maintains current QTY and Wright Per Products as per screens hot below.</w:t>
      </w:r>
    </w:p>
    <w:p w14:paraId="35381238" w14:textId="77777777" w:rsidR="00555A2C" w:rsidRDefault="00555A2C" w:rsidP="00555A2C">
      <w:pPr>
        <w:rPr>
          <w:lang w:eastAsia="en-AU"/>
        </w:rPr>
      </w:pPr>
    </w:p>
    <w:p w14:paraId="431FB560" w14:textId="77777777" w:rsidR="004D4E0A" w:rsidRDefault="00555A2C">
      <w:pPr>
        <w:spacing w:after="160" w:line="259" w:lineRule="auto"/>
      </w:pPr>
      <w:r>
        <w:rPr>
          <w:noProof/>
        </w:rPr>
        <w:drawing>
          <wp:inline distT="0" distB="0" distL="0" distR="0" wp14:anchorId="6C0DFA0A" wp14:editId="6F3E5188">
            <wp:extent cx="6858000" cy="28676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867660"/>
                    </a:xfrm>
                    <a:prstGeom prst="rect">
                      <a:avLst/>
                    </a:prstGeom>
                  </pic:spPr>
                </pic:pic>
              </a:graphicData>
            </a:graphic>
          </wp:inline>
        </w:drawing>
      </w:r>
    </w:p>
    <w:p w14:paraId="327E0535" w14:textId="77777777" w:rsidR="00384B9F" w:rsidRDefault="00384B9F">
      <w:pPr>
        <w:spacing w:after="160" w:line="259" w:lineRule="auto"/>
      </w:pPr>
      <w:r>
        <w:t>The second Part to the inventory management is each carton ever produced or received has a unique transaction in the system with all possible details relating to it as per screen shot below.</w:t>
      </w:r>
    </w:p>
    <w:p w14:paraId="279A9A39" w14:textId="77777777" w:rsidR="00384B9F" w:rsidRDefault="00384B9F">
      <w:pPr>
        <w:spacing w:after="160" w:line="259" w:lineRule="auto"/>
      </w:pPr>
      <w:r>
        <w:rPr>
          <w:noProof/>
        </w:rPr>
        <w:drawing>
          <wp:inline distT="0" distB="0" distL="0" distR="0" wp14:anchorId="44CAD102" wp14:editId="33C10448">
            <wp:extent cx="6858000" cy="2867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867660"/>
                    </a:xfrm>
                    <a:prstGeom prst="rect">
                      <a:avLst/>
                    </a:prstGeom>
                  </pic:spPr>
                </pic:pic>
              </a:graphicData>
            </a:graphic>
          </wp:inline>
        </w:drawing>
      </w:r>
    </w:p>
    <w:p w14:paraId="711B399F" w14:textId="77777777" w:rsidR="00BB1FD3" w:rsidRDefault="00BB1FD3">
      <w:pPr>
        <w:spacing w:after="160" w:line="259" w:lineRule="auto"/>
      </w:pPr>
      <w:r>
        <w:br w:type="page"/>
      </w:r>
    </w:p>
    <w:p w14:paraId="3C7E7C74" w14:textId="77777777" w:rsidR="00384B9F" w:rsidRDefault="00BB1FD3">
      <w:pPr>
        <w:spacing w:after="160" w:line="259" w:lineRule="auto"/>
      </w:pPr>
      <w:r>
        <w:rPr>
          <w:noProof/>
        </w:rPr>
        <w:lastRenderedPageBreak/>
        <w:drawing>
          <wp:anchor distT="0" distB="0" distL="114300" distR="114300" simplePos="0" relativeHeight="251662336" behindDoc="0" locked="0" layoutInCell="1" allowOverlap="1" wp14:anchorId="0ECE0DBC" wp14:editId="11F19508">
            <wp:simplePos x="0" y="0"/>
            <wp:positionH relativeFrom="column">
              <wp:posOffset>2990850</wp:posOffset>
            </wp:positionH>
            <wp:positionV relativeFrom="paragraph">
              <wp:posOffset>4445</wp:posOffset>
            </wp:positionV>
            <wp:extent cx="4054475" cy="3133725"/>
            <wp:effectExtent l="0" t="0" r="3175" b="9525"/>
            <wp:wrapThrough wrapText="bothSides">
              <wp:wrapPolygon edited="0">
                <wp:start x="0" y="0"/>
                <wp:lineTo x="0" y="21534"/>
                <wp:lineTo x="21515" y="21534"/>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54475" cy="3133725"/>
                    </a:xfrm>
                    <a:prstGeom prst="rect">
                      <a:avLst/>
                    </a:prstGeom>
                  </pic:spPr>
                </pic:pic>
              </a:graphicData>
            </a:graphic>
            <wp14:sizeRelH relativeFrom="margin">
              <wp14:pctWidth>0</wp14:pctWidth>
            </wp14:sizeRelH>
            <wp14:sizeRelV relativeFrom="margin">
              <wp14:pctHeight>0</wp14:pctHeight>
            </wp14:sizeRelV>
          </wp:anchor>
        </w:drawing>
      </w:r>
      <w:r w:rsidR="00384B9F">
        <w:t>The following screen below shows al</w:t>
      </w:r>
      <w:r>
        <w:t>l</w:t>
      </w:r>
      <w:r w:rsidR="00384B9F">
        <w:t xml:space="preserve"> the </w:t>
      </w:r>
      <w:r w:rsidR="00ED1766">
        <w:t>details</w:t>
      </w:r>
      <w:r w:rsidR="00384B9F">
        <w:t xml:space="preserve"> we record against each label ever produced.</w:t>
      </w:r>
    </w:p>
    <w:p w14:paraId="5B793300" w14:textId="77777777" w:rsidR="00EF2BEB" w:rsidRDefault="00EF2BEB">
      <w:pPr>
        <w:spacing w:after="160" w:line="259" w:lineRule="auto"/>
      </w:pPr>
    </w:p>
    <w:p w14:paraId="53A65E11" w14:textId="77777777" w:rsidR="00EF2BEB" w:rsidRDefault="00EF2BEB">
      <w:pPr>
        <w:spacing w:after="160" w:line="259" w:lineRule="auto"/>
      </w:pPr>
    </w:p>
    <w:p w14:paraId="30738E90" w14:textId="77777777" w:rsidR="00EF2BEB" w:rsidRDefault="00EF2BEB">
      <w:pPr>
        <w:spacing w:after="160" w:line="259" w:lineRule="auto"/>
      </w:pPr>
    </w:p>
    <w:p w14:paraId="5C3102BA" w14:textId="77777777" w:rsidR="00EF2BEB" w:rsidRDefault="00EF2BEB">
      <w:pPr>
        <w:spacing w:after="160" w:line="259" w:lineRule="auto"/>
      </w:pPr>
    </w:p>
    <w:p w14:paraId="5F42804C" w14:textId="77777777" w:rsidR="00EF2BEB" w:rsidRDefault="00EF2BEB">
      <w:pPr>
        <w:spacing w:after="160" w:line="259" w:lineRule="auto"/>
      </w:pPr>
    </w:p>
    <w:p w14:paraId="1540BE93" w14:textId="77777777" w:rsidR="00EF2BEB" w:rsidRDefault="00EF2BEB">
      <w:pPr>
        <w:spacing w:after="160" w:line="259" w:lineRule="auto"/>
      </w:pPr>
    </w:p>
    <w:p w14:paraId="6FDBD482" w14:textId="77777777" w:rsidR="00EF2BEB" w:rsidRDefault="00EF2BEB">
      <w:pPr>
        <w:spacing w:after="160" w:line="259" w:lineRule="auto"/>
      </w:pPr>
    </w:p>
    <w:p w14:paraId="5F746786" w14:textId="77777777" w:rsidR="00EF2BEB" w:rsidRDefault="00EF2BEB">
      <w:pPr>
        <w:spacing w:after="160" w:line="259" w:lineRule="auto"/>
      </w:pPr>
    </w:p>
    <w:p w14:paraId="0FB479E4" w14:textId="77777777" w:rsidR="00EF2BEB" w:rsidRDefault="00EF2BEB">
      <w:pPr>
        <w:spacing w:after="160" w:line="259" w:lineRule="auto"/>
      </w:pPr>
    </w:p>
    <w:p w14:paraId="19B4DD1F" w14:textId="77777777" w:rsidR="00EF2BEB" w:rsidRDefault="00EF2BEB">
      <w:pPr>
        <w:spacing w:after="160" w:line="259" w:lineRule="auto"/>
      </w:pPr>
    </w:p>
    <w:p w14:paraId="4A93B811" w14:textId="77777777" w:rsidR="00EF2BEB" w:rsidRDefault="00EF2BEB" w:rsidP="002045C4">
      <w:pPr>
        <w:spacing w:after="160" w:line="259" w:lineRule="auto"/>
      </w:pPr>
      <w:r>
        <w:rPr>
          <w:noProof/>
        </w:rPr>
        <w:drawing>
          <wp:anchor distT="0" distB="0" distL="114300" distR="114300" simplePos="0" relativeHeight="251665408" behindDoc="0" locked="0" layoutInCell="1" allowOverlap="1" wp14:anchorId="7BEEFC11" wp14:editId="1A48FFCE">
            <wp:simplePos x="0" y="0"/>
            <wp:positionH relativeFrom="column">
              <wp:posOffset>2411675</wp:posOffset>
            </wp:positionH>
            <wp:positionV relativeFrom="paragraph">
              <wp:posOffset>93107</wp:posOffset>
            </wp:positionV>
            <wp:extent cx="4651375" cy="3655060"/>
            <wp:effectExtent l="0" t="0" r="0" b="2540"/>
            <wp:wrapThrough wrapText="bothSides">
              <wp:wrapPolygon edited="0">
                <wp:start x="0" y="0"/>
                <wp:lineTo x="0" y="21502"/>
                <wp:lineTo x="21497" y="21502"/>
                <wp:lineTo x="2149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51375" cy="3655060"/>
                    </a:xfrm>
                    <a:prstGeom prst="rect">
                      <a:avLst/>
                    </a:prstGeom>
                  </pic:spPr>
                </pic:pic>
              </a:graphicData>
            </a:graphic>
          </wp:anchor>
        </w:drawing>
      </w:r>
    </w:p>
    <w:p w14:paraId="20093ACC" w14:textId="77777777" w:rsidR="00BB1FD3" w:rsidRDefault="00EF2BEB">
      <w:pPr>
        <w:spacing w:after="160" w:line="259" w:lineRule="auto"/>
      </w:pPr>
      <w:r>
        <w:t>The system also maintains Product build (Recipes) for Products that have value adding and ingredients as per example on the right.</w:t>
      </w:r>
    </w:p>
    <w:p w14:paraId="1D2156B0" w14:textId="77777777" w:rsidR="00EF2BEB" w:rsidRDefault="00EF2BEB">
      <w:pPr>
        <w:spacing w:after="160" w:line="259" w:lineRule="auto"/>
      </w:pPr>
    </w:p>
    <w:p w14:paraId="230768B8" w14:textId="77777777" w:rsidR="00EF2BEB" w:rsidRDefault="00EF2BEB">
      <w:pPr>
        <w:spacing w:after="160" w:line="259" w:lineRule="auto"/>
      </w:pPr>
      <w:r>
        <w:t>This information is then used on the production floor to guide the production on what to use when creating the products and record all items serial numbers and batches to maintain full traceability in the process.</w:t>
      </w:r>
    </w:p>
    <w:p w14:paraId="6E4918F5" w14:textId="77777777" w:rsidR="00EF2BEB" w:rsidRDefault="00EF2BEB" w:rsidP="003D548F">
      <w:pPr>
        <w:pStyle w:val="Heading2"/>
        <w:rPr>
          <w:noProof/>
        </w:rPr>
      </w:pPr>
    </w:p>
    <w:p w14:paraId="054F5F1A" w14:textId="77777777" w:rsidR="00EF2BEB" w:rsidRDefault="00EF2BEB" w:rsidP="003D548F">
      <w:pPr>
        <w:pStyle w:val="Heading2"/>
        <w:rPr>
          <w:noProof/>
        </w:rPr>
      </w:pPr>
    </w:p>
    <w:p w14:paraId="510011BB" w14:textId="77777777" w:rsidR="00EF2BEB" w:rsidRDefault="00EF2BEB" w:rsidP="003D548F">
      <w:pPr>
        <w:pStyle w:val="Heading2"/>
        <w:rPr>
          <w:noProof/>
        </w:rPr>
      </w:pPr>
    </w:p>
    <w:p w14:paraId="0AB51000" w14:textId="77777777" w:rsidR="00EF2BEB" w:rsidRDefault="00EF2BEB" w:rsidP="003D548F">
      <w:pPr>
        <w:pStyle w:val="Heading2"/>
        <w:rPr>
          <w:noProof/>
        </w:rPr>
      </w:pPr>
    </w:p>
    <w:p w14:paraId="5F33740A" w14:textId="77777777" w:rsidR="003D548F" w:rsidRDefault="00384B9F" w:rsidP="003D548F">
      <w:pPr>
        <w:pStyle w:val="Heading2"/>
      </w:pPr>
      <w:r>
        <w:br w:type="page"/>
      </w:r>
      <w:bookmarkStart w:id="6" w:name="_Toc30090630"/>
      <w:r w:rsidR="003D548F" w:rsidRPr="00CD06AC">
        <w:lastRenderedPageBreak/>
        <w:t>3.</w:t>
      </w:r>
      <w:r w:rsidR="003D548F">
        <w:t>4</w:t>
      </w:r>
      <w:r w:rsidR="003D548F" w:rsidRPr="00CD06AC">
        <w:t xml:space="preserve"> </w:t>
      </w:r>
      <w:r w:rsidR="003D548F">
        <w:t>Production</w:t>
      </w:r>
      <w:bookmarkEnd w:id="6"/>
    </w:p>
    <w:p w14:paraId="53F78BA2" w14:textId="77777777" w:rsidR="003D548F" w:rsidRDefault="003D548F" w:rsidP="003D548F">
      <w:pPr>
        <w:rPr>
          <w:lang w:eastAsia="en-AU"/>
        </w:rPr>
      </w:pPr>
    </w:p>
    <w:p w14:paraId="5AB4A42F" w14:textId="77777777" w:rsidR="003D548F" w:rsidRDefault="003D548F" w:rsidP="00BC19D3">
      <w:pPr>
        <w:rPr>
          <w:lang w:eastAsia="en-AU"/>
        </w:rPr>
      </w:pPr>
      <w:r>
        <w:rPr>
          <w:lang w:eastAsia="en-AU"/>
        </w:rPr>
        <w:t xml:space="preserve">The Plant Control System </w:t>
      </w:r>
      <w:r w:rsidR="00BC19D3">
        <w:rPr>
          <w:lang w:eastAsia="en-AU"/>
        </w:rPr>
        <w:t>uses Touch screen and printers</w:t>
      </w:r>
      <w:r w:rsidR="0017250B">
        <w:rPr>
          <w:lang w:eastAsia="en-AU"/>
        </w:rPr>
        <w:t xml:space="preserve"> and scanners</w:t>
      </w:r>
      <w:r w:rsidR="00BC19D3">
        <w:rPr>
          <w:lang w:eastAsia="en-AU"/>
        </w:rPr>
        <w:t xml:space="preserve"> and built in Logic</w:t>
      </w:r>
      <w:r w:rsidR="0017250B">
        <w:rPr>
          <w:lang w:eastAsia="en-AU"/>
        </w:rPr>
        <w:t xml:space="preserve"> to present the right information to the user to do his job properly preventing data entry error and mistakes in the process.</w:t>
      </w:r>
    </w:p>
    <w:p w14:paraId="5F0B9336" w14:textId="77777777" w:rsidR="0017250B" w:rsidRDefault="0017250B" w:rsidP="00BC19D3">
      <w:pPr>
        <w:rPr>
          <w:lang w:eastAsia="en-AU"/>
        </w:rPr>
      </w:pPr>
    </w:p>
    <w:p w14:paraId="5A1B6D49" w14:textId="77777777" w:rsidR="0017250B" w:rsidRDefault="0017250B" w:rsidP="00BC19D3">
      <w:pPr>
        <w:rPr>
          <w:lang w:eastAsia="en-AU"/>
        </w:rPr>
      </w:pPr>
      <w:r>
        <w:rPr>
          <w:lang w:eastAsia="en-AU"/>
        </w:rPr>
        <w:t>Below is a screenshot of the Generic Production To stock screen with batching capabilities.</w:t>
      </w:r>
    </w:p>
    <w:p w14:paraId="693C6E39" w14:textId="77777777" w:rsidR="00E5598B" w:rsidRDefault="00E5598B" w:rsidP="00BC19D3">
      <w:pPr>
        <w:rPr>
          <w:lang w:eastAsia="en-AU"/>
        </w:rPr>
      </w:pPr>
    </w:p>
    <w:p w14:paraId="4E5D5F57" w14:textId="77777777" w:rsidR="00E5598B" w:rsidRDefault="00E5598B" w:rsidP="00BC19D3">
      <w:pPr>
        <w:rPr>
          <w:lang w:eastAsia="en-AU"/>
        </w:rPr>
      </w:pPr>
      <w:r>
        <w:rPr>
          <w:lang w:eastAsia="en-AU"/>
        </w:rPr>
        <w:t>Every label produced is incrementing stock on hand and creating a serial transaction for theta unique products with multiple attributes stored against it.</w:t>
      </w:r>
    </w:p>
    <w:p w14:paraId="6F1F7640" w14:textId="77777777" w:rsidR="00384B9F" w:rsidRDefault="00384B9F">
      <w:pPr>
        <w:spacing w:after="160" w:line="259" w:lineRule="auto"/>
      </w:pPr>
    </w:p>
    <w:p w14:paraId="250879CD" w14:textId="77777777" w:rsidR="0017250B" w:rsidRDefault="0017250B">
      <w:pPr>
        <w:spacing w:after="160" w:line="259" w:lineRule="auto"/>
      </w:pPr>
      <w:r>
        <w:rPr>
          <w:noProof/>
        </w:rPr>
        <w:drawing>
          <wp:inline distT="0" distB="0" distL="0" distR="0" wp14:anchorId="7D8A3D67" wp14:editId="3B6281C5">
            <wp:extent cx="6858000" cy="51384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5138420"/>
                    </a:xfrm>
                    <a:prstGeom prst="rect">
                      <a:avLst/>
                    </a:prstGeom>
                  </pic:spPr>
                </pic:pic>
              </a:graphicData>
            </a:graphic>
          </wp:inline>
        </w:drawing>
      </w:r>
    </w:p>
    <w:p w14:paraId="51356D63" w14:textId="77777777" w:rsidR="00E5598B" w:rsidRDefault="00E5598B">
      <w:pPr>
        <w:spacing w:after="160" w:line="259" w:lineRule="auto"/>
      </w:pPr>
    </w:p>
    <w:p w14:paraId="09B2467C" w14:textId="77777777" w:rsidR="00E5598B" w:rsidRDefault="00E5598B">
      <w:pPr>
        <w:spacing w:after="160" w:line="259" w:lineRule="auto"/>
      </w:pPr>
    </w:p>
    <w:p w14:paraId="1746BC85" w14:textId="77777777" w:rsidR="00E5598B" w:rsidRDefault="00E5598B">
      <w:pPr>
        <w:spacing w:after="160" w:line="259" w:lineRule="auto"/>
      </w:pPr>
      <w:r>
        <w:br w:type="page"/>
      </w:r>
    </w:p>
    <w:p w14:paraId="0FBAFA02" w14:textId="77777777" w:rsidR="00E5598B" w:rsidRDefault="00E5598B" w:rsidP="00E5598B">
      <w:pPr>
        <w:rPr>
          <w:lang w:eastAsia="en-AU"/>
        </w:rPr>
      </w:pPr>
      <w:r>
        <w:rPr>
          <w:lang w:eastAsia="en-AU"/>
        </w:rPr>
        <w:lastRenderedPageBreak/>
        <w:t>Below is a screenshot of the Production planning based on Min/Max level logic for different days of the week, as well as based on orders received to be fulfilled on the day.</w:t>
      </w:r>
    </w:p>
    <w:p w14:paraId="1315E157" w14:textId="77777777" w:rsidR="00E5598B" w:rsidRDefault="00E5598B" w:rsidP="00E5598B">
      <w:pPr>
        <w:rPr>
          <w:lang w:eastAsia="en-AU"/>
        </w:rPr>
      </w:pPr>
    </w:p>
    <w:p w14:paraId="49728C70" w14:textId="77777777" w:rsidR="00E5598B" w:rsidRDefault="00E5598B" w:rsidP="00E5598B">
      <w:pPr>
        <w:rPr>
          <w:lang w:eastAsia="en-AU"/>
        </w:rPr>
      </w:pPr>
      <w:r>
        <w:rPr>
          <w:lang w:eastAsia="en-AU"/>
        </w:rPr>
        <w:t xml:space="preserve">This is the fundamentals of </w:t>
      </w:r>
      <w:r w:rsidRPr="00E5598B">
        <w:rPr>
          <w:b/>
          <w:bCs/>
          <w:i/>
          <w:iCs/>
          <w:lang w:eastAsia="en-AU"/>
        </w:rPr>
        <w:t>Just in time manufacturing</w:t>
      </w:r>
      <w:r>
        <w:rPr>
          <w:lang w:eastAsia="en-AU"/>
        </w:rPr>
        <w:t>, keeping stock very low only based on orders, forecasting, and managing the whole supply chain based on these demand and requirements.</w:t>
      </w:r>
    </w:p>
    <w:p w14:paraId="4A82899E" w14:textId="77777777" w:rsidR="00E5598B" w:rsidRDefault="00E5598B" w:rsidP="00E5598B">
      <w:pPr>
        <w:rPr>
          <w:lang w:eastAsia="en-AU"/>
        </w:rPr>
      </w:pPr>
    </w:p>
    <w:p w14:paraId="0CE63F94" w14:textId="77777777" w:rsidR="003D548F" w:rsidRDefault="0017250B">
      <w:pPr>
        <w:spacing w:after="160" w:line="259" w:lineRule="auto"/>
      </w:pPr>
      <w:r>
        <w:rPr>
          <w:noProof/>
        </w:rPr>
        <w:drawing>
          <wp:inline distT="0" distB="0" distL="0" distR="0" wp14:anchorId="4D192507" wp14:editId="58AE5BCD">
            <wp:extent cx="6858000" cy="5138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5138420"/>
                    </a:xfrm>
                    <a:prstGeom prst="rect">
                      <a:avLst/>
                    </a:prstGeom>
                  </pic:spPr>
                </pic:pic>
              </a:graphicData>
            </a:graphic>
          </wp:inline>
        </w:drawing>
      </w:r>
    </w:p>
    <w:p w14:paraId="7821C7AF" w14:textId="77777777" w:rsidR="00A13DBF" w:rsidRDefault="00A13DBF">
      <w:pPr>
        <w:spacing w:after="160" w:line="259" w:lineRule="auto"/>
        <w:rPr>
          <w:noProof/>
        </w:rPr>
      </w:pPr>
      <w:r>
        <w:rPr>
          <w:noProof/>
        </w:rPr>
        <w:br w:type="page"/>
      </w:r>
    </w:p>
    <w:p w14:paraId="42F68A3F" w14:textId="77777777" w:rsidR="00A13DBF" w:rsidRDefault="00A13DBF">
      <w:pPr>
        <w:spacing w:after="160" w:line="259" w:lineRule="auto"/>
      </w:pPr>
    </w:p>
    <w:p w14:paraId="07226E87" w14:textId="77777777" w:rsidR="00A13DBF" w:rsidRDefault="00A13DBF" w:rsidP="00A13DBF">
      <w:pPr>
        <w:rPr>
          <w:lang w:eastAsia="en-AU"/>
        </w:rPr>
      </w:pPr>
      <w:r>
        <w:rPr>
          <w:lang w:eastAsia="en-AU"/>
        </w:rPr>
        <w:t xml:space="preserve">Below is a screenshot of the </w:t>
      </w:r>
      <w:r w:rsidR="009125DE">
        <w:rPr>
          <w:lang w:eastAsia="en-AU"/>
        </w:rPr>
        <w:t xml:space="preserve">Bulk </w:t>
      </w:r>
      <w:r>
        <w:rPr>
          <w:lang w:eastAsia="en-AU"/>
        </w:rPr>
        <w:t xml:space="preserve">Production </w:t>
      </w:r>
      <w:r w:rsidR="009125DE">
        <w:rPr>
          <w:lang w:eastAsia="en-AU"/>
        </w:rPr>
        <w:t xml:space="preserve">mode based on the previous </w:t>
      </w:r>
      <w:r>
        <w:rPr>
          <w:lang w:eastAsia="en-AU"/>
        </w:rPr>
        <w:t xml:space="preserve">planning </w:t>
      </w:r>
      <w:r w:rsidR="009125DE">
        <w:rPr>
          <w:lang w:eastAsia="en-AU"/>
        </w:rPr>
        <w:t>that is</w:t>
      </w:r>
      <w:r>
        <w:rPr>
          <w:lang w:eastAsia="en-AU"/>
        </w:rPr>
        <w:t xml:space="preserve"> on Min/Max level logic for different days of the week, as well as based on orders received to be fulfilled on the day.</w:t>
      </w:r>
    </w:p>
    <w:p w14:paraId="4EF6EA23" w14:textId="77777777" w:rsidR="00890AD9" w:rsidRDefault="00890AD9" w:rsidP="00A13DBF">
      <w:pPr>
        <w:rPr>
          <w:lang w:eastAsia="en-AU"/>
        </w:rPr>
      </w:pPr>
    </w:p>
    <w:p w14:paraId="71812A49" w14:textId="77777777" w:rsidR="00890AD9" w:rsidRDefault="00890AD9" w:rsidP="00A13DBF">
      <w:pPr>
        <w:rPr>
          <w:lang w:eastAsia="en-AU"/>
        </w:rPr>
      </w:pPr>
      <w:r>
        <w:rPr>
          <w:lang w:eastAsia="en-AU"/>
        </w:rPr>
        <w:t xml:space="preserve">This screen is used when doing a production run for a specific product an in this example they produce 20 Cartons of Product 90170 </w:t>
      </w:r>
      <w:r w:rsidR="008F7672">
        <w:rPr>
          <w:lang w:eastAsia="en-AU"/>
        </w:rPr>
        <w:t>-</w:t>
      </w:r>
      <w:r>
        <w:rPr>
          <w:lang w:eastAsia="en-AU"/>
        </w:rPr>
        <w:t xml:space="preserve"> 01 Healthy Spinach (1 0X 60g).</w:t>
      </w:r>
    </w:p>
    <w:p w14:paraId="0340301A" w14:textId="77777777" w:rsidR="00A13DBF" w:rsidRDefault="00A13DBF">
      <w:pPr>
        <w:spacing w:after="160" w:line="259" w:lineRule="auto"/>
      </w:pPr>
    </w:p>
    <w:p w14:paraId="50821968" w14:textId="77777777" w:rsidR="003D548F" w:rsidRDefault="0017250B">
      <w:pPr>
        <w:spacing w:after="160" w:line="259" w:lineRule="auto"/>
      </w:pPr>
      <w:r>
        <w:rPr>
          <w:noProof/>
        </w:rPr>
        <w:drawing>
          <wp:inline distT="0" distB="0" distL="0" distR="0" wp14:anchorId="3404B4A5" wp14:editId="3392EA5F">
            <wp:extent cx="6858000" cy="5138420"/>
            <wp:effectExtent l="0" t="0" r="0" b="5080"/>
            <wp:docPr id="16" name="Picture 1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5138420"/>
                    </a:xfrm>
                    <a:prstGeom prst="rect">
                      <a:avLst/>
                    </a:prstGeom>
                  </pic:spPr>
                </pic:pic>
              </a:graphicData>
            </a:graphic>
          </wp:inline>
        </w:drawing>
      </w:r>
    </w:p>
    <w:p w14:paraId="2A157AF5" w14:textId="77777777" w:rsidR="003D548F" w:rsidRDefault="003D548F">
      <w:pPr>
        <w:spacing w:after="160" w:line="259" w:lineRule="auto"/>
      </w:pPr>
    </w:p>
    <w:p w14:paraId="151AE11F" w14:textId="77777777" w:rsidR="003D548F" w:rsidRDefault="003D548F">
      <w:pPr>
        <w:spacing w:after="160" w:line="259" w:lineRule="auto"/>
      </w:pPr>
    </w:p>
    <w:p w14:paraId="433B2D1D" w14:textId="77777777" w:rsidR="003D548F" w:rsidRDefault="003D548F">
      <w:pPr>
        <w:spacing w:after="160" w:line="259" w:lineRule="auto"/>
      </w:pPr>
    </w:p>
    <w:p w14:paraId="503E9CFB" w14:textId="77777777" w:rsidR="008F7672" w:rsidRDefault="008F7672">
      <w:pPr>
        <w:spacing w:after="160" w:line="259" w:lineRule="auto"/>
        <w:rPr>
          <w:rFonts w:eastAsiaTheme="majorEastAsia" w:cstheme="majorBidi"/>
          <w:b/>
          <w:color w:val="000000" w:themeColor="text1"/>
          <w:sz w:val="26"/>
          <w:szCs w:val="26"/>
          <w:lang w:eastAsia="en-AU"/>
        </w:rPr>
      </w:pPr>
      <w:r>
        <w:br w:type="page"/>
      </w:r>
    </w:p>
    <w:p w14:paraId="0D193529" w14:textId="77777777" w:rsidR="008F7672" w:rsidRDefault="008F7672" w:rsidP="008F7672">
      <w:pPr>
        <w:pStyle w:val="Heading2"/>
      </w:pPr>
      <w:bookmarkStart w:id="7" w:name="_Toc30090631"/>
      <w:r w:rsidRPr="00CD06AC">
        <w:lastRenderedPageBreak/>
        <w:t>3.</w:t>
      </w:r>
      <w:r>
        <w:t>5</w:t>
      </w:r>
      <w:r w:rsidRPr="00CD06AC">
        <w:t xml:space="preserve"> </w:t>
      </w:r>
      <w:r>
        <w:t>Order Picking</w:t>
      </w:r>
      <w:bookmarkEnd w:id="7"/>
    </w:p>
    <w:p w14:paraId="1B190F8F" w14:textId="77777777" w:rsidR="008F7672" w:rsidRDefault="008F7672" w:rsidP="008F7672">
      <w:pPr>
        <w:rPr>
          <w:lang w:eastAsia="en-AU"/>
        </w:rPr>
      </w:pPr>
    </w:p>
    <w:p w14:paraId="2B769420" w14:textId="77777777" w:rsidR="008F7672" w:rsidRDefault="00D94862" w:rsidP="008F7672">
      <w:pPr>
        <w:rPr>
          <w:lang w:eastAsia="en-AU"/>
        </w:rPr>
      </w:pPr>
      <w:r>
        <w:rPr>
          <w:noProof/>
        </w:rPr>
        <w:drawing>
          <wp:anchor distT="0" distB="0" distL="114300" distR="114300" simplePos="0" relativeHeight="251666432" behindDoc="0" locked="0" layoutInCell="1" allowOverlap="1" wp14:anchorId="2635FC7B" wp14:editId="0023B67B">
            <wp:simplePos x="0" y="0"/>
            <wp:positionH relativeFrom="column">
              <wp:posOffset>2988273</wp:posOffset>
            </wp:positionH>
            <wp:positionV relativeFrom="paragraph">
              <wp:posOffset>6537</wp:posOffset>
            </wp:positionV>
            <wp:extent cx="2035810" cy="3643630"/>
            <wp:effectExtent l="0" t="0" r="2540" b="0"/>
            <wp:wrapThrough wrapText="bothSides">
              <wp:wrapPolygon edited="0">
                <wp:start x="0" y="0"/>
                <wp:lineTo x="0" y="21457"/>
                <wp:lineTo x="21425" y="21457"/>
                <wp:lineTo x="2142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35810" cy="3643630"/>
                    </a:xfrm>
                    <a:prstGeom prst="rect">
                      <a:avLst/>
                    </a:prstGeom>
                  </pic:spPr>
                </pic:pic>
              </a:graphicData>
            </a:graphic>
          </wp:anchor>
        </w:drawing>
      </w:r>
      <w:r>
        <w:rPr>
          <w:noProof/>
        </w:rPr>
        <w:drawing>
          <wp:anchor distT="0" distB="0" distL="114300" distR="114300" simplePos="0" relativeHeight="251667456" behindDoc="0" locked="0" layoutInCell="1" allowOverlap="1" wp14:anchorId="751C3E35" wp14:editId="578B79EE">
            <wp:simplePos x="0" y="0"/>
            <wp:positionH relativeFrom="page">
              <wp:posOffset>5551805</wp:posOffset>
            </wp:positionH>
            <wp:positionV relativeFrom="paragraph">
              <wp:posOffset>6350</wp:posOffset>
            </wp:positionV>
            <wp:extent cx="2013585" cy="3604260"/>
            <wp:effectExtent l="0" t="0" r="5715" b="0"/>
            <wp:wrapThrough wrapText="bothSides">
              <wp:wrapPolygon edited="0">
                <wp:start x="0" y="0"/>
                <wp:lineTo x="0" y="21463"/>
                <wp:lineTo x="21457" y="21463"/>
                <wp:lineTo x="2145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13585" cy="3604260"/>
                    </a:xfrm>
                    <a:prstGeom prst="rect">
                      <a:avLst/>
                    </a:prstGeom>
                  </pic:spPr>
                </pic:pic>
              </a:graphicData>
            </a:graphic>
            <wp14:sizeRelH relativeFrom="margin">
              <wp14:pctWidth>0</wp14:pctWidth>
            </wp14:sizeRelH>
            <wp14:sizeRelV relativeFrom="margin">
              <wp14:pctHeight>0</wp14:pctHeight>
            </wp14:sizeRelV>
          </wp:anchor>
        </w:drawing>
      </w:r>
      <w:r w:rsidR="008F7672">
        <w:rPr>
          <w:lang w:eastAsia="en-AU"/>
        </w:rPr>
        <w:t xml:space="preserve">The Plant Control System has order picking capabilities using Mobile Computers or Touch screens with wireless scanners as seen </w:t>
      </w:r>
      <w:r>
        <w:rPr>
          <w:lang w:eastAsia="en-AU"/>
        </w:rPr>
        <w:t>on screens hots below.</w:t>
      </w:r>
    </w:p>
    <w:p w14:paraId="7F1D6BC9" w14:textId="77777777" w:rsidR="00D94862" w:rsidRDefault="00D94862" w:rsidP="008F7672">
      <w:pPr>
        <w:rPr>
          <w:lang w:eastAsia="en-AU"/>
        </w:rPr>
      </w:pPr>
    </w:p>
    <w:p w14:paraId="26BCE7E5" w14:textId="77777777" w:rsidR="00D94862" w:rsidRDefault="00D94862" w:rsidP="00D94862">
      <w:pPr>
        <w:rPr>
          <w:lang w:eastAsia="en-AU"/>
        </w:rPr>
      </w:pPr>
      <w:r>
        <w:rPr>
          <w:lang w:eastAsia="en-AU"/>
        </w:rPr>
        <w:t xml:space="preserve">This process creates accuracy by preventing scanning the wrong products, make sure min shelf life conditions per customers is maintained, and preventing selecting products </w:t>
      </w:r>
      <w:proofErr w:type="spellStart"/>
      <w:r>
        <w:rPr>
          <w:lang w:eastAsia="en-AU"/>
        </w:rPr>
        <w:t>tat</w:t>
      </w:r>
      <w:proofErr w:type="spellEnd"/>
      <w:r>
        <w:rPr>
          <w:lang w:eastAsia="en-AU"/>
        </w:rPr>
        <w:t xml:space="preserve"> already picked and sold to other customers.</w:t>
      </w:r>
    </w:p>
    <w:p w14:paraId="381908FE" w14:textId="77777777" w:rsidR="00D94862" w:rsidRDefault="00D94862" w:rsidP="00D94862">
      <w:pPr>
        <w:rPr>
          <w:lang w:eastAsia="en-AU"/>
        </w:rPr>
      </w:pPr>
    </w:p>
    <w:p w14:paraId="337AD915" w14:textId="77777777" w:rsidR="00D94862" w:rsidRDefault="00D94862" w:rsidP="00D94862">
      <w:pPr>
        <w:rPr>
          <w:lang w:eastAsia="en-AU"/>
        </w:rPr>
      </w:pPr>
      <w:r>
        <w:rPr>
          <w:lang w:eastAsia="en-AU"/>
        </w:rPr>
        <w:t>All the serial numbers for products picked for order are maintained in the system for full traceability.</w:t>
      </w:r>
    </w:p>
    <w:p w14:paraId="0AE6C82F" w14:textId="77777777" w:rsidR="00AE0BA7" w:rsidRDefault="00AE0BA7" w:rsidP="00D94862">
      <w:pPr>
        <w:rPr>
          <w:lang w:eastAsia="en-AU"/>
        </w:rPr>
      </w:pPr>
    </w:p>
    <w:p w14:paraId="529A6679" w14:textId="77777777" w:rsidR="00AE0BA7" w:rsidRDefault="00AE0BA7" w:rsidP="00D94862">
      <w:pPr>
        <w:rPr>
          <w:lang w:eastAsia="en-AU"/>
        </w:rPr>
      </w:pPr>
      <w:r>
        <w:rPr>
          <w:lang w:eastAsia="en-AU"/>
        </w:rPr>
        <w:t>Customer Label for Building Pallets are also generated as per pictures below, this is to make the delivery process more accurate and faster.</w:t>
      </w:r>
    </w:p>
    <w:p w14:paraId="085A2107" w14:textId="77777777" w:rsidR="008F7672" w:rsidRDefault="008F7672" w:rsidP="008F7672">
      <w:pPr>
        <w:rPr>
          <w:lang w:eastAsia="en-AU"/>
        </w:rPr>
      </w:pPr>
    </w:p>
    <w:p w14:paraId="04B1C0B2" w14:textId="77777777" w:rsidR="00F9614F" w:rsidRDefault="00AE0BA7">
      <w:pPr>
        <w:spacing w:after="160" w:line="259" w:lineRule="auto"/>
      </w:pPr>
      <w:r>
        <w:rPr>
          <w:noProof/>
        </w:rPr>
        <w:drawing>
          <wp:anchor distT="0" distB="0" distL="114300" distR="114300" simplePos="0" relativeHeight="251670528" behindDoc="0" locked="0" layoutInCell="1" allowOverlap="1" wp14:anchorId="1CD17F4C" wp14:editId="2C0D464D">
            <wp:simplePos x="0" y="0"/>
            <wp:positionH relativeFrom="margin">
              <wp:posOffset>1108916</wp:posOffset>
            </wp:positionH>
            <wp:positionV relativeFrom="paragraph">
              <wp:posOffset>1255864</wp:posOffset>
            </wp:positionV>
            <wp:extent cx="2357120" cy="2362200"/>
            <wp:effectExtent l="0" t="0" r="5080" b="0"/>
            <wp:wrapThrough wrapText="bothSides">
              <wp:wrapPolygon edited="0">
                <wp:start x="0" y="0"/>
                <wp:lineTo x="0" y="21426"/>
                <wp:lineTo x="21472" y="21426"/>
                <wp:lineTo x="2147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57120" cy="2362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44EBA96" wp14:editId="2B58D254">
            <wp:simplePos x="0" y="0"/>
            <wp:positionH relativeFrom="column">
              <wp:posOffset>4871669</wp:posOffset>
            </wp:positionH>
            <wp:positionV relativeFrom="paragraph">
              <wp:posOffset>1212710</wp:posOffset>
            </wp:positionV>
            <wp:extent cx="2233930" cy="2370455"/>
            <wp:effectExtent l="0" t="0" r="0" b="0"/>
            <wp:wrapThrough wrapText="bothSides">
              <wp:wrapPolygon edited="0">
                <wp:start x="0" y="0"/>
                <wp:lineTo x="0" y="21351"/>
                <wp:lineTo x="21367" y="21351"/>
                <wp:lineTo x="2136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33930" cy="2370455"/>
                    </a:xfrm>
                    <a:prstGeom prst="rect">
                      <a:avLst/>
                    </a:prstGeom>
                  </pic:spPr>
                </pic:pic>
              </a:graphicData>
            </a:graphic>
            <wp14:sizeRelH relativeFrom="margin">
              <wp14:pctWidth>0</wp14:pctWidth>
            </wp14:sizeRelH>
            <wp14:sizeRelV relativeFrom="margin">
              <wp14:pctHeight>0</wp14:pctHeight>
            </wp14:sizeRelV>
          </wp:anchor>
        </w:drawing>
      </w:r>
      <w:r w:rsidR="00DF0B28">
        <w:rPr>
          <w:noProof/>
        </w:rPr>
        <mc:AlternateContent>
          <mc:Choice Requires="wps">
            <w:drawing>
              <wp:anchor distT="45720" distB="45720" distL="114300" distR="114300" simplePos="0" relativeHeight="251672576" behindDoc="0" locked="0" layoutInCell="1" allowOverlap="1" wp14:anchorId="09899F16" wp14:editId="7FA8B5CD">
                <wp:simplePos x="0" y="0"/>
                <wp:positionH relativeFrom="column">
                  <wp:posOffset>-224790</wp:posOffset>
                </wp:positionH>
                <wp:positionV relativeFrom="paragraph">
                  <wp:posOffset>1697355</wp:posOffset>
                </wp:positionV>
                <wp:extent cx="1257935" cy="655320"/>
                <wp:effectExtent l="0" t="0" r="1841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655320"/>
                        </a:xfrm>
                        <a:prstGeom prst="rect">
                          <a:avLst/>
                        </a:prstGeom>
                        <a:solidFill>
                          <a:schemeClr val="bg1"/>
                        </a:solidFill>
                        <a:ln w="9525">
                          <a:solidFill>
                            <a:srgbClr val="000000"/>
                          </a:solidFill>
                          <a:miter lim="800000"/>
                          <a:headEnd/>
                          <a:tailEnd/>
                        </a:ln>
                      </wps:spPr>
                      <wps:txbx>
                        <w:txbxContent>
                          <w:p w14:paraId="6BF87DB2" w14:textId="77777777" w:rsidR="00DF0B28" w:rsidRDefault="00DF0B28">
                            <w:r>
                              <w:t>Product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99F16" id="_x0000_t202" coordsize="21600,21600" o:spt="202" path="m,l,21600r21600,l21600,xe">
                <v:stroke joinstyle="miter"/>
                <v:path gradientshapeok="t" o:connecttype="rect"/>
              </v:shapetype>
              <v:shape id="Text Box 2" o:spid="_x0000_s1026" type="#_x0000_t202" style="position:absolute;margin-left:-17.7pt;margin-top:133.65pt;width:99.05pt;height:51.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" fillcolor="white [3212]">
                <v:textbox>
                  <w:txbxContent>
                    <w:p w14:paraId="6BF87DB2" w14:textId="77777777" w:rsidR="00DF0B28" w:rsidRDefault="00DF0B28">
                      <w:r>
                        <w:t>Product Label</w:t>
                      </w:r>
                    </w:p>
                  </w:txbxContent>
                </v:textbox>
                <w10:wrap type="square"/>
              </v:shape>
            </w:pict>
          </mc:Fallback>
        </mc:AlternateContent>
      </w:r>
      <w:r w:rsidR="00DF0B28">
        <w:rPr>
          <w:noProof/>
        </w:rPr>
        <mc:AlternateContent>
          <mc:Choice Requires="wps">
            <w:drawing>
              <wp:anchor distT="45720" distB="45720" distL="114300" distR="114300" simplePos="0" relativeHeight="251674624" behindDoc="0" locked="0" layoutInCell="1" allowOverlap="1" wp14:anchorId="06537D20" wp14:editId="4BF3EDA5">
                <wp:simplePos x="0" y="0"/>
                <wp:positionH relativeFrom="column">
                  <wp:posOffset>3538576</wp:posOffset>
                </wp:positionH>
                <wp:positionV relativeFrom="paragraph">
                  <wp:posOffset>1665605</wp:posOffset>
                </wp:positionV>
                <wp:extent cx="1278890" cy="655320"/>
                <wp:effectExtent l="0" t="0" r="1651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655320"/>
                        </a:xfrm>
                        <a:prstGeom prst="rect">
                          <a:avLst/>
                        </a:prstGeom>
                        <a:noFill/>
                        <a:ln w="9525">
                          <a:solidFill>
                            <a:srgbClr val="000000"/>
                          </a:solidFill>
                          <a:miter lim="800000"/>
                          <a:headEnd/>
                          <a:tailEnd/>
                        </a:ln>
                      </wps:spPr>
                      <wps:txbx>
                        <w:txbxContent>
                          <w:p w14:paraId="5715D354" w14:textId="77777777" w:rsidR="00DF0B28" w:rsidRPr="00DF0B28" w:rsidRDefault="00DF0B28" w:rsidP="00DF0B28">
                            <w:r>
                              <w:t>Customer</w:t>
                            </w:r>
                            <w:r w:rsidRPr="00DF0B28">
                              <w:t xml:space="preserve">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37D20" id="_x0000_s1027" type="#_x0000_t202" style="position:absolute;margin-left:278.65pt;margin-top:131.15pt;width:100.7pt;height:51.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" filled="f">
                <v:textbox>
                  <w:txbxContent>
                    <w:p w14:paraId="5715D354" w14:textId="77777777" w:rsidR="00DF0B28" w:rsidRPr="00DF0B28" w:rsidRDefault="00DF0B28" w:rsidP="00DF0B28">
                      <w:r>
                        <w:t>Customer</w:t>
                      </w:r>
                      <w:r w:rsidRPr="00DF0B28">
                        <w:t xml:space="preserve"> Label</w:t>
                      </w:r>
                    </w:p>
                  </w:txbxContent>
                </v:textbox>
                <w10:wrap type="square"/>
              </v:shape>
            </w:pict>
          </mc:Fallback>
        </mc:AlternateContent>
      </w:r>
      <w:r w:rsidR="003D548F">
        <w:br w:type="page"/>
      </w:r>
    </w:p>
    <w:p w14:paraId="323A1427" w14:textId="77777777" w:rsidR="00F9614F" w:rsidRDefault="00F9614F">
      <w:pPr>
        <w:spacing w:after="160" w:line="259" w:lineRule="auto"/>
      </w:pPr>
      <w:r>
        <w:lastRenderedPageBreak/>
        <w:t>The following screens shows the picking screen on the Touch screen used with the wireless barcode scanner to can cartons to orders.</w:t>
      </w:r>
    </w:p>
    <w:p w14:paraId="7923EB70" w14:textId="77777777" w:rsidR="00F9614F" w:rsidRDefault="00F9614F">
      <w:pPr>
        <w:spacing w:after="160" w:line="259" w:lineRule="auto"/>
      </w:pPr>
      <w:r>
        <w:t xml:space="preserve">On the left are the orders for a date range, and on the right are the individual products required </w:t>
      </w:r>
      <w:r w:rsidR="00DF0B28">
        <w:t>to</w:t>
      </w:r>
      <w:r>
        <w:t xml:space="preserve"> be picked.</w:t>
      </w:r>
    </w:p>
    <w:p w14:paraId="720C2EA1" w14:textId="77777777" w:rsidR="003D548F" w:rsidRDefault="00F9614F">
      <w:pPr>
        <w:spacing w:after="160" w:line="259" w:lineRule="auto"/>
      </w:pPr>
      <w:r>
        <w:rPr>
          <w:noProof/>
        </w:rPr>
        <w:drawing>
          <wp:inline distT="0" distB="0" distL="0" distR="0" wp14:anchorId="67F0B58C" wp14:editId="18719733">
            <wp:extent cx="6858000" cy="51384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5138420"/>
                    </a:xfrm>
                    <a:prstGeom prst="rect">
                      <a:avLst/>
                    </a:prstGeom>
                  </pic:spPr>
                </pic:pic>
              </a:graphicData>
            </a:graphic>
          </wp:inline>
        </w:drawing>
      </w:r>
    </w:p>
    <w:p w14:paraId="5865DBEF" w14:textId="77777777" w:rsidR="00D94862" w:rsidRDefault="00D94862">
      <w:pPr>
        <w:spacing w:after="160" w:line="259" w:lineRule="auto"/>
      </w:pPr>
    </w:p>
    <w:p w14:paraId="56B34CFE" w14:textId="77777777" w:rsidR="00EC0866" w:rsidRDefault="00EC0866">
      <w:pPr>
        <w:spacing w:after="160" w:line="259" w:lineRule="auto"/>
      </w:pPr>
    </w:p>
    <w:p w14:paraId="379D9F10" w14:textId="77777777" w:rsidR="00EC0866" w:rsidRDefault="00EC0866">
      <w:pPr>
        <w:spacing w:after="160" w:line="259" w:lineRule="auto"/>
      </w:pPr>
      <w:r>
        <w:br w:type="page"/>
      </w:r>
    </w:p>
    <w:p w14:paraId="34EC0D24" w14:textId="77777777" w:rsidR="00EC0866" w:rsidRDefault="00EC0866">
      <w:pPr>
        <w:spacing w:after="160" w:line="259" w:lineRule="auto"/>
      </w:pPr>
      <w:r>
        <w:lastRenderedPageBreak/>
        <w:t xml:space="preserve">The following screen shots shows the </w:t>
      </w:r>
      <w:r w:rsidR="001002EE">
        <w:t>o</w:t>
      </w:r>
      <w:r>
        <w:t xml:space="preserve">rders </w:t>
      </w:r>
      <w:r w:rsidR="001002EE">
        <w:t>entered and picked information with serial number counts and weight for each product.</w:t>
      </w:r>
    </w:p>
    <w:p w14:paraId="5EC1003C" w14:textId="77777777" w:rsidR="00D94862" w:rsidRDefault="00D94862">
      <w:pPr>
        <w:spacing w:after="160" w:line="259" w:lineRule="auto"/>
      </w:pPr>
      <w:r>
        <w:rPr>
          <w:noProof/>
        </w:rPr>
        <w:drawing>
          <wp:inline distT="0" distB="0" distL="0" distR="0" wp14:anchorId="58C2431D" wp14:editId="2F95833B">
            <wp:extent cx="6858000" cy="34848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484880"/>
                    </a:xfrm>
                    <a:prstGeom prst="rect">
                      <a:avLst/>
                    </a:prstGeom>
                  </pic:spPr>
                </pic:pic>
              </a:graphicData>
            </a:graphic>
          </wp:inline>
        </w:drawing>
      </w:r>
    </w:p>
    <w:p w14:paraId="2D32D5B0" w14:textId="77777777" w:rsidR="00D94862" w:rsidRDefault="00D94862">
      <w:pPr>
        <w:spacing w:after="160" w:line="259" w:lineRule="auto"/>
      </w:pPr>
      <w:r>
        <w:rPr>
          <w:noProof/>
        </w:rPr>
        <w:drawing>
          <wp:inline distT="0" distB="0" distL="0" distR="0" wp14:anchorId="15D84428" wp14:editId="24BB5E37">
            <wp:extent cx="6858000" cy="34848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484880"/>
                    </a:xfrm>
                    <a:prstGeom prst="rect">
                      <a:avLst/>
                    </a:prstGeom>
                  </pic:spPr>
                </pic:pic>
              </a:graphicData>
            </a:graphic>
          </wp:inline>
        </w:drawing>
      </w:r>
    </w:p>
    <w:p w14:paraId="123C9D41" w14:textId="77777777" w:rsidR="00DF0B28" w:rsidRDefault="00DF0B28">
      <w:pPr>
        <w:spacing w:after="160" w:line="259" w:lineRule="auto"/>
      </w:pPr>
      <w:r>
        <w:br w:type="page"/>
      </w:r>
    </w:p>
    <w:p w14:paraId="3A6971B3" w14:textId="77777777" w:rsidR="0064728D" w:rsidRDefault="001D054B" w:rsidP="001D054B">
      <w:pPr>
        <w:pStyle w:val="Heading1"/>
      </w:pPr>
      <w:bookmarkStart w:id="8" w:name="_Toc30090632"/>
      <w:r>
        <w:lastRenderedPageBreak/>
        <w:t>Appendixes</w:t>
      </w:r>
      <w:bookmarkEnd w:id="8"/>
    </w:p>
    <w:p w14:paraId="7A3BA482" w14:textId="77777777" w:rsidR="007B37C9" w:rsidRDefault="001D054B" w:rsidP="001D054B">
      <w:pPr>
        <w:pStyle w:val="Heading2"/>
      </w:pPr>
      <w:bookmarkStart w:id="9" w:name="_Toc30090633"/>
      <w:r>
        <w:t>Appendix</w:t>
      </w:r>
      <w:r w:rsidR="007B37C9">
        <w:t xml:space="preserve"> </w:t>
      </w:r>
      <w:r>
        <w:t>A</w:t>
      </w:r>
      <w:r w:rsidR="007B37C9">
        <w:t xml:space="preserve"> – GS1-128 System and Barcodes</w:t>
      </w:r>
      <w:bookmarkEnd w:id="9"/>
    </w:p>
    <w:p w14:paraId="5D23102D" w14:textId="77777777" w:rsidR="001D054B" w:rsidRPr="001D054B" w:rsidRDefault="001D054B" w:rsidP="001D054B">
      <w:pPr>
        <w:rPr>
          <w:lang w:eastAsia="en-AU"/>
        </w:rPr>
      </w:pPr>
    </w:p>
    <w:sectPr w:rsidR="001D054B" w:rsidRPr="001D054B" w:rsidSect="00FF0873">
      <w:headerReference w:type="default" r:id="rId30"/>
      <w:footerReference w:type="default" r:id="rId3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313BF" w14:textId="77777777" w:rsidR="00C6338D" w:rsidRDefault="00C6338D" w:rsidP="008B457A">
      <w:r>
        <w:separator/>
      </w:r>
    </w:p>
  </w:endnote>
  <w:endnote w:type="continuationSeparator" w:id="0">
    <w:p w14:paraId="20BB60AD" w14:textId="77777777" w:rsidR="00C6338D" w:rsidRDefault="00C6338D" w:rsidP="008B4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CFB0" w14:textId="77777777" w:rsidR="008F7672" w:rsidRDefault="008F7672">
    <w:pPr>
      <w:pStyle w:val="Footer"/>
      <w:pBdr>
        <w:bottom w:val="single" w:sz="12" w:space="1" w:color="auto"/>
      </w:pBdr>
      <w:jc w:val="right"/>
    </w:pPr>
  </w:p>
  <w:sdt>
    <w:sdtPr>
      <w:id w:val="1607848732"/>
      <w:docPartObj>
        <w:docPartGallery w:val="Page Numbers (Bottom of Page)"/>
        <w:docPartUnique/>
      </w:docPartObj>
    </w:sdtPr>
    <w:sdtEndPr/>
    <w:sdtContent>
      <w:sdt>
        <w:sdtPr>
          <w:id w:val="-1769616900"/>
          <w:docPartObj>
            <w:docPartGallery w:val="Page Numbers (Top of Page)"/>
            <w:docPartUnique/>
          </w:docPartObj>
        </w:sdtPr>
        <w:sdtEndPr/>
        <w:sdtContent>
          <w:p w14:paraId="56BC4B95" w14:textId="77777777" w:rsidR="008F7672" w:rsidRDefault="008F767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AC7942" w14:textId="77777777" w:rsidR="008F7672" w:rsidRDefault="008F7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2C335" w14:textId="77777777" w:rsidR="00C6338D" w:rsidRDefault="00C6338D" w:rsidP="008B457A">
      <w:r>
        <w:separator/>
      </w:r>
    </w:p>
  </w:footnote>
  <w:footnote w:type="continuationSeparator" w:id="0">
    <w:p w14:paraId="4578D161" w14:textId="77777777" w:rsidR="00C6338D" w:rsidRDefault="00C6338D" w:rsidP="008B4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AC1A" w14:textId="77777777" w:rsidR="008F7672" w:rsidRDefault="008F7672">
    <w:pPr>
      <w:pStyle w:val="Header"/>
      <w:pBdr>
        <w:bottom w:val="single" w:sz="12" w:space="1" w:color="auto"/>
      </w:pBdr>
      <w:rPr>
        <w:lang w:val="en-US"/>
      </w:rPr>
    </w:pPr>
    <w:r>
      <w:rPr>
        <w:lang w:val="en-US"/>
      </w:rPr>
      <w:t xml:space="preserve">Existco Plant Control System </w:t>
    </w:r>
    <w:r>
      <w:rPr>
        <w:lang w:val="en-US"/>
      </w:rPr>
      <w:tab/>
      <w:t>System Overview</w:t>
    </w:r>
    <w:r>
      <w:rPr>
        <w:lang w:val="en-US"/>
      </w:rPr>
      <w:tab/>
      <w:t xml:space="preserve">   </w:t>
    </w:r>
    <w:r>
      <w:rPr>
        <w:lang w:val="en-US"/>
      </w:rPr>
      <w:tab/>
      <w:t>REV A</w:t>
    </w:r>
  </w:p>
  <w:p w14:paraId="64F42F4B" w14:textId="77777777" w:rsidR="008F7672" w:rsidRPr="008B457A" w:rsidRDefault="008F767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45B60"/>
    <w:multiLevelType w:val="hybridMultilevel"/>
    <w:tmpl w:val="3962B0BE"/>
    <w:lvl w:ilvl="0" w:tplc="037CFAE0">
      <w:start w:val="1"/>
      <w:numFmt w:val="decimal"/>
      <w:pStyle w:val="Heading1"/>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555E2D69"/>
    <w:multiLevelType w:val="hybridMultilevel"/>
    <w:tmpl w:val="00589E7A"/>
    <w:lvl w:ilvl="0" w:tplc="81B6B9F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06C260A"/>
    <w:multiLevelType w:val="hybridMultilevel"/>
    <w:tmpl w:val="B3AC4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710" w:hanging="63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532507">
    <w:abstractNumId w:val="0"/>
  </w:num>
  <w:num w:numId="2" w16cid:durableId="322589811">
    <w:abstractNumId w:val="2"/>
  </w:num>
  <w:num w:numId="3" w16cid:durableId="1757357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B64"/>
    <w:rsid w:val="00042A35"/>
    <w:rsid w:val="00054BAD"/>
    <w:rsid w:val="00072876"/>
    <w:rsid w:val="0008428F"/>
    <w:rsid w:val="000E1D32"/>
    <w:rsid w:val="000F2158"/>
    <w:rsid w:val="001002EE"/>
    <w:rsid w:val="001307A5"/>
    <w:rsid w:val="00130A53"/>
    <w:rsid w:val="0017250B"/>
    <w:rsid w:val="001A287C"/>
    <w:rsid w:val="001D054B"/>
    <w:rsid w:val="002045C4"/>
    <w:rsid w:val="002678CC"/>
    <w:rsid w:val="002F12B0"/>
    <w:rsid w:val="002F71FE"/>
    <w:rsid w:val="00313F8B"/>
    <w:rsid w:val="00377510"/>
    <w:rsid w:val="00384B9F"/>
    <w:rsid w:val="003A243E"/>
    <w:rsid w:val="003B7E0E"/>
    <w:rsid w:val="003D548F"/>
    <w:rsid w:val="00403902"/>
    <w:rsid w:val="004D4E0A"/>
    <w:rsid w:val="00555A2C"/>
    <w:rsid w:val="005A1621"/>
    <w:rsid w:val="00622040"/>
    <w:rsid w:val="006221C2"/>
    <w:rsid w:val="006324F5"/>
    <w:rsid w:val="0064728D"/>
    <w:rsid w:val="0065017D"/>
    <w:rsid w:val="00664CFE"/>
    <w:rsid w:val="00756DDF"/>
    <w:rsid w:val="007B37C9"/>
    <w:rsid w:val="007E7BE6"/>
    <w:rsid w:val="007F54DE"/>
    <w:rsid w:val="0088177E"/>
    <w:rsid w:val="00890AD9"/>
    <w:rsid w:val="008B457A"/>
    <w:rsid w:val="008F7672"/>
    <w:rsid w:val="009125DE"/>
    <w:rsid w:val="009438AD"/>
    <w:rsid w:val="009F0B64"/>
    <w:rsid w:val="00A121B6"/>
    <w:rsid w:val="00A126F1"/>
    <w:rsid w:val="00A13DBF"/>
    <w:rsid w:val="00AE0BA7"/>
    <w:rsid w:val="00AE16EC"/>
    <w:rsid w:val="00B95206"/>
    <w:rsid w:val="00BB1FD3"/>
    <w:rsid w:val="00BC19D3"/>
    <w:rsid w:val="00C6338D"/>
    <w:rsid w:val="00CD06AC"/>
    <w:rsid w:val="00D86B49"/>
    <w:rsid w:val="00D94862"/>
    <w:rsid w:val="00DF0B28"/>
    <w:rsid w:val="00E5133A"/>
    <w:rsid w:val="00E5598B"/>
    <w:rsid w:val="00EC0866"/>
    <w:rsid w:val="00ED1766"/>
    <w:rsid w:val="00EF2BEB"/>
    <w:rsid w:val="00F07441"/>
    <w:rsid w:val="00F31E29"/>
    <w:rsid w:val="00F45946"/>
    <w:rsid w:val="00F9614F"/>
    <w:rsid w:val="00FF0873"/>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7EFA"/>
  <w15:chartTrackingRefBased/>
  <w15:docId w15:val="{43676847-44FB-4D0B-833A-2300054A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73"/>
    <w:pPr>
      <w:spacing w:after="0" w:line="240" w:lineRule="auto"/>
    </w:pPr>
    <w:rPr>
      <w:rFonts w:ascii="Tahoma" w:hAnsi="Tahoma" w:cs="Tahoma"/>
      <w:sz w:val="20"/>
      <w:szCs w:val="20"/>
      <w:lang w:val="en-AU"/>
    </w:rPr>
  </w:style>
  <w:style w:type="paragraph" w:styleId="Heading1">
    <w:name w:val="heading 1"/>
    <w:basedOn w:val="Normal"/>
    <w:next w:val="Normal"/>
    <w:link w:val="Heading1Char"/>
    <w:autoRedefine/>
    <w:uiPriority w:val="9"/>
    <w:qFormat/>
    <w:rsid w:val="00042A35"/>
    <w:pPr>
      <w:keepNext/>
      <w:keepLines/>
      <w:numPr>
        <w:numId w:val="1"/>
      </w:numPr>
      <w:spacing w:before="240"/>
      <w:jc w:val="both"/>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CD06AC"/>
    <w:pPr>
      <w:keepNext/>
      <w:keepLines/>
      <w:spacing w:before="40"/>
      <w:outlineLvl w:val="1"/>
    </w:pPr>
    <w:rPr>
      <w:rFonts w:eastAsiaTheme="majorEastAsia" w:cstheme="majorBidi"/>
      <w:b/>
      <w:color w:val="000000" w:themeColor="text1"/>
      <w:sz w:val="26"/>
      <w:szCs w:val="26"/>
      <w:lang w:eastAsia="en-AU"/>
    </w:rPr>
  </w:style>
  <w:style w:type="paragraph" w:styleId="Heading3">
    <w:name w:val="heading 3"/>
    <w:basedOn w:val="Normal"/>
    <w:next w:val="Normal"/>
    <w:link w:val="Heading3Char"/>
    <w:autoRedefine/>
    <w:uiPriority w:val="9"/>
    <w:unhideWhenUsed/>
    <w:qFormat/>
    <w:rsid w:val="00042A35"/>
    <w:pPr>
      <w:keepNext/>
      <w:keepLines/>
      <w:spacing w:before="40"/>
      <w:outlineLvl w:val="2"/>
    </w:pPr>
    <w:rPr>
      <w:rFonts w:eastAsiaTheme="majorEastAsia" w:cstheme="majorBidi"/>
      <w:b/>
      <w:color w:val="000000" w:themeColor="text1"/>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A35"/>
    <w:rPr>
      <w:rFonts w:ascii="Tahoma" w:eastAsiaTheme="majorEastAsia" w:hAnsi="Tahoma" w:cstheme="majorBidi"/>
      <w:b/>
      <w:bCs/>
      <w:color w:val="000000" w:themeColor="text1"/>
      <w:sz w:val="32"/>
      <w:szCs w:val="32"/>
      <w:lang w:val="en-AU"/>
    </w:rPr>
  </w:style>
  <w:style w:type="character" w:customStyle="1" w:styleId="Heading2Char">
    <w:name w:val="Heading 2 Char"/>
    <w:basedOn w:val="DefaultParagraphFont"/>
    <w:link w:val="Heading2"/>
    <w:uiPriority w:val="9"/>
    <w:rsid w:val="00CD06AC"/>
    <w:rPr>
      <w:rFonts w:ascii="Tahoma" w:eastAsiaTheme="majorEastAsia" w:hAnsi="Tahoma" w:cstheme="majorBidi"/>
      <w:b/>
      <w:color w:val="000000" w:themeColor="text1"/>
      <w:sz w:val="26"/>
      <w:szCs w:val="26"/>
      <w:lang w:val="en-AU" w:eastAsia="en-AU"/>
    </w:rPr>
  </w:style>
  <w:style w:type="character" w:customStyle="1" w:styleId="Heading3Char">
    <w:name w:val="Heading 3 Char"/>
    <w:basedOn w:val="DefaultParagraphFont"/>
    <w:link w:val="Heading3"/>
    <w:uiPriority w:val="9"/>
    <w:rsid w:val="00042A35"/>
    <w:rPr>
      <w:rFonts w:ascii="Tahoma" w:eastAsiaTheme="majorEastAsia" w:hAnsi="Tahoma" w:cstheme="majorBidi"/>
      <w:b/>
      <w:color w:val="000000" w:themeColor="text1"/>
      <w:szCs w:val="24"/>
      <w:lang w:val="en-AU"/>
    </w:rPr>
  </w:style>
  <w:style w:type="paragraph" w:styleId="Header">
    <w:name w:val="header"/>
    <w:basedOn w:val="Normal"/>
    <w:link w:val="HeaderChar"/>
    <w:uiPriority w:val="99"/>
    <w:unhideWhenUsed/>
    <w:rsid w:val="008B457A"/>
    <w:pPr>
      <w:tabs>
        <w:tab w:val="center" w:pos="4680"/>
        <w:tab w:val="right" w:pos="9360"/>
      </w:tabs>
    </w:pPr>
  </w:style>
  <w:style w:type="character" w:customStyle="1" w:styleId="HeaderChar">
    <w:name w:val="Header Char"/>
    <w:basedOn w:val="DefaultParagraphFont"/>
    <w:link w:val="Header"/>
    <w:uiPriority w:val="99"/>
    <w:rsid w:val="008B457A"/>
    <w:rPr>
      <w:rFonts w:ascii="Tahoma" w:hAnsi="Tahoma" w:cs="Tahoma"/>
      <w:sz w:val="20"/>
      <w:szCs w:val="20"/>
      <w:lang w:val="en-AU"/>
    </w:rPr>
  </w:style>
  <w:style w:type="paragraph" w:styleId="Footer">
    <w:name w:val="footer"/>
    <w:basedOn w:val="Normal"/>
    <w:link w:val="FooterChar"/>
    <w:uiPriority w:val="99"/>
    <w:unhideWhenUsed/>
    <w:rsid w:val="008B457A"/>
    <w:pPr>
      <w:tabs>
        <w:tab w:val="center" w:pos="4680"/>
        <w:tab w:val="right" w:pos="9360"/>
      </w:tabs>
    </w:pPr>
  </w:style>
  <w:style w:type="character" w:customStyle="1" w:styleId="FooterChar">
    <w:name w:val="Footer Char"/>
    <w:basedOn w:val="DefaultParagraphFont"/>
    <w:link w:val="Footer"/>
    <w:uiPriority w:val="99"/>
    <w:rsid w:val="008B457A"/>
    <w:rPr>
      <w:rFonts w:ascii="Tahoma" w:hAnsi="Tahoma" w:cs="Tahoma"/>
      <w:sz w:val="20"/>
      <w:szCs w:val="20"/>
      <w:lang w:val="en-AU"/>
    </w:rPr>
  </w:style>
  <w:style w:type="paragraph" w:styleId="ListParagraph">
    <w:name w:val="List Paragraph"/>
    <w:basedOn w:val="Normal"/>
    <w:uiPriority w:val="34"/>
    <w:qFormat/>
    <w:rsid w:val="0064728D"/>
    <w:pPr>
      <w:ind w:left="720"/>
      <w:contextualSpacing/>
    </w:pPr>
    <w:rPr>
      <w:lang w:bidi="he-IL"/>
    </w:rPr>
  </w:style>
  <w:style w:type="paragraph" w:styleId="BalloonText">
    <w:name w:val="Balloon Text"/>
    <w:basedOn w:val="Normal"/>
    <w:link w:val="BalloonTextChar"/>
    <w:uiPriority w:val="99"/>
    <w:semiHidden/>
    <w:unhideWhenUsed/>
    <w:rsid w:val="00632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F5"/>
    <w:rPr>
      <w:rFonts w:ascii="Segoe UI" w:hAnsi="Segoe UI" w:cs="Segoe UI"/>
      <w:sz w:val="18"/>
      <w:szCs w:val="18"/>
      <w:lang w:val="en-AU"/>
    </w:rPr>
  </w:style>
  <w:style w:type="paragraph" w:styleId="TOCHeading">
    <w:name w:val="TOC Heading"/>
    <w:basedOn w:val="Heading1"/>
    <w:next w:val="Normal"/>
    <w:uiPriority w:val="39"/>
    <w:unhideWhenUsed/>
    <w:qFormat/>
    <w:rsid w:val="00072876"/>
    <w:pPr>
      <w:numPr>
        <w:numId w:val="0"/>
      </w:numPr>
      <w:spacing w:line="259" w:lineRule="auto"/>
      <w:jc w:val="left"/>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072876"/>
    <w:pPr>
      <w:spacing w:after="100"/>
    </w:pPr>
  </w:style>
  <w:style w:type="paragraph" w:styleId="TOC2">
    <w:name w:val="toc 2"/>
    <w:basedOn w:val="Normal"/>
    <w:next w:val="Normal"/>
    <w:autoRedefine/>
    <w:uiPriority w:val="39"/>
    <w:unhideWhenUsed/>
    <w:rsid w:val="00072876"/>
    <w:pPr>
      <w:spacing w:after="100"/>
      <w:ind w:left="200"/>
    </w:pPr>
  </w:style>
  <w:style w:type="character" w:styleId="Hyperlink">
    <w:name w:val="Hyperlink"/>
    <w:basedOn w:val="DefaultParagraphFont"/>
    <w:uiPriority w:val="99"/>
    <w:unhideWhenUsed/>
    <w:rsid w:val="000728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6DD9F-9DFB-4EF8-BE9F-23E8E97A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1575</Words>
  <Characters>8498</Characters>
  <Application>Microsoft Office Word</Application>
  <DocSecurity>0</DocSecurity>
  <Lines>281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Abitbol</dc:creator>
  <cp:keywords/>
  <dc:description/>
  <cp:lastModifiedBy>Eden Abitbol</cp:lastModifiedBy>
  <cp:revision>3</cp:revision>
  <dcterms:created xsi:type="dcterms:W3CDTF">2026-04-07T03:59:00Z</dcterms:created>
  <dcterms:modified xsi:type="dcterms:W3CDTF">2026-04-07T09:05:00Z</dcterms:modified>
</cp:coreProperties>
</file>